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939"/>
        <w:tblW w:w="2107" w:type="dxa"/>
        <w:tblLook w:val="0000" w:firstRow="0" w:lastRow="0" w:firstColumn="0" w:lastColumn="0" w:noHBand="0" w:noVBand="0"/>
      </w:tblPr>
      <w:tblGrid>
        <w:gridCol w:w="1885"/>
        <w:gridCol w:w="222"/>
      </w:tblGrid>
      <w:tr w:rsidR="009E19DE" w:rsidRPr="00591E7C">
        <w:trPr>
          <w:trHeight w:val="277"/>
        </w:trPr>
        <w:tc>
          <w:tcPr>
            <w:tcW w:w="1885" w:type="dxa"/>
          </w:tcPr>
          <w:p w:rsidR="009E19DE" w:rsidRPr="00591E7C" w:rsidRDefault="009E19DE" w:rsidP="003D492A">
            <w:pPr>
              <w:tabs>
                <w:tab w:val="left" w:pos="709"/>
              </w:tabs>
              <w:rPr>
                <w:rFonts w:ascii="Arial" w:hAnsi="Arial" w:cs="Arial"/>
                <w:b/>
                <w:bCs/>
              </w:rPr>
            </w:pPr>
            <w:r w:rsidRPr="00591E7C">
              <w:rPr>
                <w:rFonts w:ascii="Arial" w:hAnsi="Arial" w:cs="Arial"/>
                <w:b/>
                <w:bCs/>
              </w:rPr>
              <w:tab/>
            </w:r>
          </w:p>
          <w:p w:rsidR="009E19DE" w:rsidRPr="00591E7C" w:rsidRDefault="009E19DE" w:rsidP="003D492A">
            <w:pPr>
              <w:rPr>
                <w:rFonts w:ascii="Arial" w:hAnsi="Arial" w:cs="Arial"/>
              </w:rPr>
            </w:pPr>
          </w:p>
        </w:tc>
        <w:tc>
          <w:tcPr>
            <w:tcW w:w="222" w:type="dxa"/>
          </w:tcPr>
          <w:p w:rsidR="009E19DE" w:rsidRPr="00591E7C" w:rsidRDefault="009E19DE" w:rsidP="003D492A">
            <w:pPr>
              <w:tabs>
                <w:tab w:val="left" w:pos="1593"/>
              </w:tabs>
              <w:spacing w:line="400" w:lineRule="atLeast"/>
              <w:ind w:left="1593" w:firstLine="851"/>
              <w:rPr>
                <w:rFonts w:ascii="Arial" w:hAnsi="Arial" w:cs="Arial"/>
                <w:sz w:val="20"/>
                <w:szCs w:val="20"/>
              </w:rPr>
            </w:pPr>
          </w:p>
        </w:tc>
      </w:tr>
    </w:tbl>
    <w:p w:rsidR="009E19DE" w:rsidRDefault="00263691">
      <w:r>
        <w:rPr>
          <w:noProof/>
          <w:lang w:eastAsia="el-GR"/>
        </w:rPr>
        <w:pict>
          <v:shapetype id="_x0000_t202" coordsize="21600,21600" o:spt="202" path="m,l,21600r21600,l21600,xe">
            <v:stroke joinstyle="miter"/>
            <v:path gradientshapeok="t" o:connecttype="rect"/>
          </v:shapetype>
          <v:shape id="Text Box 5" o:spid="_x0000_s1026" type="#_x0000_t202" style="position:absolute;margin-left:683pt;margin-top:18.75pt;width:161.3pt;height:34.5pt;z-index:1;visibility:visible;mso-position-horizontal:right;mso-position-horizontal-relative:margin;mso-position-vertical-relative:text" stroked="f">
            <v:textbox>
              <w:txbxContent>
                <w:p w:rsidR="009E19DE" w:rsidRPr="004E4F50" w:rsidRDefault="009E19DE" w:rsidP="004E4F50">
                  <w:pPr>
                    <w:jc w:val="right"/>
                  </w:pPr>
                </w:p>
              </w:txbxContent>
            </v:textbox>
            <w10:wrap anchorx="margin"/>
          </v:shape>
        </w:pict>
      </w:r>
    </w:p>
    <w:p w:rsidR="009E19DE" w:rsidRPr="007D62A2" w:rsidRDefault="009E19DE" w:rsidP="007D62A2">
      <w:r>
        <w:rPr>
          <w:rFonts w:ascii="Century" w:hAnsi="Century" w:cs="Century"/>
        </w:rPr>
        <w:t xml:space="preserve">                                </w:t>
      </w:r>
      <w:r w:rsidR="00263691">
        <w:rPr>
          <w:rFonts w:ascii="Century" w:hAnsi="Century" w:cs="Century"/>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2pt" filled="t">
            <v:fill color2="black"/>
            <v:imagedata r:id="rId6" o:title="" croptop="2333f" cropbottom="-530f" cropleft="-6459f" cropright="-525f"/>
          </v:shape>
        </w:pict>
      </w:r>
    </w:p>
    <w:tbl>
      <w:tblPr>
        <w:tblW w:w="9360" w:type="dxa"/>
        <w:tblInd w:w="-106" w:type="dxa"/>
        <w:tblLook w:val="01E0" w:firstRow="1" w:lastRow="1" w:firstColumn="1" w:lastColumn="1" w:noHBand="0" w:noVBand="0"/>
      </w:tblPr>
      <w:tblGrid>
        <w:gridCol w:w="4680"/>
        <w:gridCol w:w="4680"/>
      </w:tblGrid>
      <w:tr w:rsidR="009E19DE" w:rsidTr="00C07B39">
        <w:tc>
          <w:tcPr>
            <w:tcW w:w="4680" w:type="dxa"/>
          </w:tcPr>
          <w:p w:rsidR="009E19DE" w:rsidRPr="00C07B39" w:rsidRDefault="009E19DE" w:rsidP="001608B8">
            <w:pPr>
              <w:spacing w:after="0" w:line="240" w:lineRule="auto"/>
              <w:rPr>
                <w:rFonts w:ascii="Arial" w:hAnsi="Arial" w:cs="Arial"/>
                <w:sz w:val="20"/>
                <w:szCs w:val="20"/>
              </w:rPr>
            </w:pPr>
            <w:r w:rsidRPr="00C07B39">
              <w:rPr>
                <w:rFonts w:ascii="Arial" w:hAnsi="Arial" w:cs="Arial"/>
                <w:sz w:val="20"/>
                <w:szCs w:val="20"/>
              </w:rPr>
              <w:t>ΕΛΛΗΝΙΚΗ ΔΗΜΟΚΡΑΤΙΑ</w:t>
            </w:r>
          </w:p>
          <w:p w:rsidR="009E19DE" w:rsidRPr="00C07B39" w:rsidRDefault="009E19DE" w:rsidP="001608B8">
            <w:pPr>
              <w:spacing w:after="0" w:line="240" w:lineRule="auto"/>
              <w:rPr>
                <w:rFonts w:ascii="Arial" w:hAnsi="Arial" w:cs="Arial"/>
                <w:sz w:val="20"/>
                <w:szCs w:val="20"/>
              </w:rPr>
            </w:pPr>
            <w:r w:rsidRPr="00C07B39">
              <w:rPr>
                <w:rFonts w:ascii="Arial" w:hAnsi="Arial" w:cs="Arial"/>
                <w:sz w:val="20"/>
                <w:szCs w:val="20"/>
              </w:rPr>
              <w:t>ΝΟΜΟΣ ΑΤΤΙΚΗΣ</w:t>
            </w:r>
          </w:p>
          <w:p w:rsidR="009E19DE" w:rsidRPr="00C07B39" w:rsidRDefault="009E19DE" w:rsidP="001608B8">
            <w:pPr>
              <w:spacing w:after="0" w:line="240" w:lineRule="auto"/>
              <w:rPr>
                <w:rFonts w:ascii="Arial" w:hAnsi="Arial" w:cs="Arial"/>
                <w:sz w:val="18"/>
                <w:szCs w:val="18"/>
              </w:rPr>
            </w:pPr>
            <w:r w:rsidRPr="00C07B39">
              <w:rPr>
                <w:rFonts w:ascii="Arial" w:hAnsi="Arial" w:cs="Arial"/>
                <w:sz w:val="20"/>
                <w:szCs w:val="20"/>
              </w:rPr>
              <w:t>ΔΗΜΟΣ ΧΑΛΑΝΔΡΙΟΥ</w:t>
            </w:r>
            <w:r w:rsidRPr="00C07B39">
              <w:rPr>
                <w:rFonts w:ascii="Arial" w:hAnsi="Arial" w:cs="Arial"/>
                <w:sz w:val="18"/>
                <w:szCs w:val="18"/>
              </w:rPr>
              <w:br/>
            </w:r>
          </w:p>
          <w:p w:rsidR="009E19DE" w:rsidRPr="00C07B39" w:rsidRDefault="009E19DE" w:rsidP="001608B8">
            <w:pPr>
              <w:spacing w:after="0" w:line="240" w:lineRule="auto"/>
              <w:rPr>
                <w:rFonts w:ascii="Arial" w:hAnsi="Arial" w:cs="Arial"/>
                <w:b/>
                <w:bCs/>
                <w:sz w:val="18"/>
                <w:szCs w:val="18"/>
              </w:rPr>
            </w:pPr>
            <w:r w:rsidRPr="00C07B39">
              <w:rPr>
                <w:rFonts w:ascii="Arial" w:hAnsi="Arial" w:cs="Arial"/>
                <w:b/>
                <w:bCs/>
                <w:sz w:val="18"/>
                <w:szCs w:val="18"/>
              </w:rPr>
              <w:t>ΔΙΕΥΘΥΝΣΗ</w:t>
            </w:r>
            <w:r w:rsidRPr="00C07B39">
              <w:rPr>
                <w:rFonts w:ascii="Arial" w:hAnsi="Arial" w:cs="Arial"/>
                <w:b/>
                <w:bCs/>
                <w:sz w:val="18"/>
                <w:szCs w:val="18"/>
              </w:rPr>
              <w:tab/>
              <w:t>:ΠΑΙΔΕΙΑΣ ΑΘΛΗΤΙΣΜΟΥ</w:t>
            </w:r>
            <w:r w:rsidRPr="00C07B39">
              <w:rPr>
                <w:rFonts w:ascii="Arial" w:hAnsi="Arial" w:cs="Arial"/>
                <w:b/>
                <w:bCs/>
                <w:sz w:val="18"/>
                <w:szCs w:val="18"/>
              </w:rPr>
              <w:br/>
            </w:r>
            <w:r w:rsidRPr="00C07B39">
              <w:rPr>
                <w:rFonts w:ascii="Arial" w:hAnsi="Arial" w:cs="Arial"/>
                <w:b/>
                <w:bCs/>
                <w:sz w:val="18"/>
                <w:szCs w:val="18"/>
              </w:rPr>
              <w:tab/>
            </w:r>
            <w:r w:rsidRPr="00C07B39">
              <w:rPr>
                <w:rFonts w:ascii="Arial" w:hAnsi="Arial" w:cs="Arial"/>
                <w:b/>
                <w:bCs/>
                <w:sz w:val="18"/>
                <w:szCs w:val="18"/>
              </w:rPr>
              <w:tab/>
              <w:t>&amp; ΝΕΑΣ ΓΕΝΙΑΣ</w:t>
            </w:r>
          </w:p>
          <w:p w:rsidR="009E19DE" w:rsidRPr="00C07B39" w:rsidRDefault="009E19DE" w:rsidP="001608B8">
            <w:pPr>
              <w:spacing w:after="0" w:line="240" w:lineRule="auto"/>
              <w:rPr>
                <w:rFonts w:ascii="Arial" w:hAnsi="Arial" w:cs="Arial"/>
                <w:b/>
                <w:bCs/>
                <w:sz w:val="18"/>
                <w:szCs w:val="18"/>
              </w:rPr>
            </w:pPr>
            <w:r w:rsidRPr="00C07B39">
              <w:rPr>
                <w:rFonts w:ascii="Arial" w:hAnsi="Arial" w:cs="Arial"/>
                <w:b/>
                <w:bCs/>
                <w:sz w:val="18"/>
                <w:szCs w:val="18"/>
              </w:rPr>
              <w:t xml:space="preserve">ΤΜΗΜΑ  </w:t>
            </w:r>
            <w:r w:rsidRPr="00C07B39">
              <w:rPr>
                <w:rFonts w:ascii="Arial" w:hAnsi="Arial" w:cs="Arial"/>
                <w:b/>
                <w:bCs/>
                <w:sz w:val="18"/>
                <w:szCs w:val="18"/>
              </w:rPr>
              <w:tab/>
              <w:t>:ΦΡΟΝΤΙΔΑΣ ΑΘΛΗΤΙΚΩΝ ΧΩΡΩΝ</w:t>
            </w:r>
          </w:p>
          <w:p w:rsidR="009E19DE" w:rsidRPr="00C07B39" w:rsidRDefault="009E19DE" w:rsidP="001608B8">
            <w:pPr>
              <w:spacing w:after="0" w:line="240" w:lineRule="auto"/>
              <w:rPr>
                <w:rFonts w:ascii="Arial" w:hAnsi="Arial" w:cs="Arial"/>
                <w:sz w:val="18"/>
                <w:szCs w:val="18"/>
              </w:rPr>
            </w:pPr>
            <w:r w:rsidRPr="00C07B39">
              <w:rPr>
                <w:rFonts w:ascii="Arial" w:hAnsi="Arial" w:cs="Arial"/>
                <w:sz w:val="18"/>
                <w:szCs w:val="18"/>
              </w:rPr>
              <w:t xml:space="preserve">Αρμόδιος </w:t>
            </w:r>
            <w:r w:rsidRPr="00C07B39">
              <w:rPr>
                <w:rFonts w:ascii="Arial" w:hAnsi="Arial" w:cs="Arial"/>
                <w:sz w:val="18"/>
                <w:szCs w:val="18"/>
              </w:rPr>
              <w:tab/>
              <w:t>:Χαράλαμπος Παπανικολάου</w:t>
            </w:r>
          </w:p>
          <w:p w:rsidR="009E19DE" w:rsidRPr="00C07B39" w:rsidRDefault="009E19DE" w:rsidP="001608B8">
            <w:pPr>
              <w:spacing w:after="0" w:line="240" w:lineRule="auto"/>
              <w:rPr>
                <w:rFonts w:ascii="Arial" w:hAnsi="Arial" w:cs="Arial"/>
                <w:sz w:val="18"/>
                <w:szCs w:val="18"/>
              </w:rPr>
            </w:pPr>
            <w:proofErr w:type="spellStart"/>
            <w:r w:rsidRPr="00C07B39">
              <w:rPr>
                <w:rFonts w:ascii="Arial" w:hAnsi="Arial" w:cs="Arial"/>
                <w:sz w:val="18"/>
                <w:szCs w:val="18"/>
              </w:rPr>
              <w:t>Ταχ</w:t>
            </w:r>
            <w:proofErr w:type="spellEnd"/>
            <w:r w:rsidRPr="00C07B39">
              <w:rPr>
                <w:rFonts w:ascii="Arial" w:hAnsi="Arial" w:cs="Arial"/>
                <w:sz w:val="18"/>
                <w:szCs w:val="18"/>
              </w:rPr>
              <w:t>. Δ/</w:t>
            </w:r>
            <w:proofErr w:type="spellStart"/>
            <w:r w:rsidRPr="00C07B39">
              <w:rPr>
                <w:rFonts w:ascii="Arial" w:hAnsi="Arial" w:cs="Arial"/>
                <w:sz w:val="18"/>
                <w:szCs w:val="18"/>
              </w:rPr>
              <w:t>νση</w:t>
            </w:r>
            <w:proofErr w:type="spellEnd"/>
            <w:r w:rsidRPr="00C07B39">
              <w:rPr>
                <w:rFonts w:ascii="Arial" w:hAnsi="Arial" w:cs="Arial"/>
                <w:sz w:val="18"/>
                <w:szCs w:val="18"/>
              </w:rPr>
              <w:t xml:space="preserve"> </w:t>
            </w:r>
            <w:r w:rsidRPr="00C07B39">
              <w:rPr>
                <w:rFonts w:ascii="Arial" w:hAnsi="Arial" w:cs="Arial"/>
                <w:sz w:val="18"/>
                <w:szCs w:val="18"/>
              </w:rPr>
              <w:tab/>
              <w:t>: Λ. Πεντέλης 146  Χαλάνδρι</w:t>
            </w:r>
          </w:p>
          <w:p w:rsidR="009E19DE" w:rsidRPr="00C07B39" w:rsidRDefault="009E19DE" w:rsidP="001608B8">
            <w:pPr>
              <w:spacing w:after="0" w:line="240" w:lineRule="auto"/>
              <w:rPr>
                <w:rFonts w:ascii="Arial" w:hAnsi="Arial" w:cs="Arial"/>
                <w:sz w:val="18"/>
                <w:szCs w:val="18"/>
              </w:rPr>
            </w:pPr>
            <w:r w:rsidRPr="00C07B39">
              <w:rPr>
                <w:rFonts w:ascii="Arial" w:hAnsi="Arial" w:cs="Arial"/>
                <w:sz w:val="18"/>
                <w:szCs w:val="18"/>
              </w:rPr>
              <w:t>ΤΚ</w:t>
            </w:r>
            <w:r w:rsidRPr="00C07B39">
              <w:rPr>
                <w:rFonts w:ascii="Arial" w:hAnsi="Arial" w:cs="Arial"/>
                <w:sz w:val="18"/>
                <w:szCs w:val="18"/>
              </w:rPr>
              <w:tab/>
            </w:r>
            <w:r w:rsidRPr="00C07B39">
              <w:rPr>
                <w:rFonts w:ascii="Arial" w:hAnsi="Arial" w:cs="Arial"/>
                <w:sz w:val="18"/>
                <w:szCs w:val="18"/>
              </w:rPr>
              <w:tab/>
              <w:t>: 15234</w:t>
            </w:r>
          </w:p>
          <w:p w:rsidR="009E19DE" w:rsidRPr="00C07B39" w:rsidRDefault="009E19DE" w:rsidP="001608B8">
            <w:pPr>
              <w:spacing w:after="0" w:line="240" w:lineRule="auto"/>
              <w:rPr>
                <w:rFonts w:ascii="Arial" w:hAnsi="Arial" w:cs="Arial"/>
                <w:sz w:val="18"/>
                <w:szCs w:val="18"/>
              </w:rPr>
            </w:pPr>
            <w:r w:rsidRPr="00C07B39">
              <w:rPr>
                <w:rFonts w:ascii="Arial" w:hAnsi="Arial" w:cs="Arial"/>
                <w:sz w:val="18"/>
                <w:szCs w:val="18"/>
              </w:rPr>
              <w:t xml:space="preserve">Τηλέφωνο  </w:t>
            </w:r>
            <w:r w:rsidRPr="00C07B39">
              <w:rPr>
                <w:rFonts w:ascii="Arial" w:hAnsi="Arial" w:cs="Arial"/>
                <w:sz w:val="18"/>
                <w:szCs w:val="18"/>
              </w:rPr>
              <w:tab/>
              <w:t>: 210 6856410</w:t>
            </w:r>
          </w:p>
          <w:p w:rsidR="009E19DE" w:rsidRPr="00C07B39" w:rsidRDefault="009E19DE" w:rsidP="001608B8">
            <w:pPr>
              <w:spacing w:after="0" w:line="240" w:lineRule="auto"/>
              <w:rPr>
                <w:rFonts w:ascii="Arial" w:hAnsi="Arial" w:cs="Arial"/>
                <w:sz w:val="18"/>
                <w:szCs w:val="18"/>
              </w:rPr>
            </w:pPr>
            <w:r w:rsidRPr="00C07B39">
              <w:rPr>
                <w:rFonts w:ascii="Arial" w:hAnsi="Arial" w:cs="Arial"/>
                <w:sz w:val="18"/>
                <w:szCs w:val="18"/>
              </w:rPr>
              <w:t xml:space="preserve">Φαξ          </w:t>
            </w:r>
            <w:r w:rsidRPr="00C07B39">
              <w:rPr>
                <w:rFonts w:ascii="Arial" w:hAnsi="Arial" w:cs="Arial"/>
                <w:sz w:val="18"/>
                <w:szCs w:val="18"/>
              </w:rPr>
              <w:tab/>
              <w:t>: 210 6821926</w:t>
            </w:r>
          </w:p>
          <w:p w:rsidR="009E19DE" w:rsidRPr="00C07B39" w:rsidRDefault="009E19DE" w:rsidP="001608B8">
            <w:pPr>
              <w:spacing w:after="0" w:line="240" w:lineRule="auto"/>
              <w:rPr>
                <w:rFonts w:ascii="Arial" w:hAnsi="Arial" w:cs="Arial"/>
                <w:sz w:val="18"/>
                <w:szCs w:val="18"/>
              </w:rPr>
            </w:pPr>
            <w:r w:rsidRPr="00C07B39">
              <w:rPr>
                <w:rFonts w:ascii="Arial" w:hAnsi="Arial" w:cs="Arial"/>
                <w:sz w:val="18"/>
                <w:szCs w:val="18"/>
                <w:lang w:val="en-US"/>
              </w:rPr>
              <w:t>Email</w:t>
            </w:r>
            <w:r w:rsidRPr="00C07B39">
              <w:rPr>
                <w:rFonts w:ascii="Arial" w:hAnsi="Arial" w:cs="Arial"/>
                <w:sz w:val="18"/>
                <w:szCs w:val="18"/>
              </w:rPr>
              <w:tab/>
            </w:r>
            <w:r w:rsidRPr="00C07B39">
              <w:rPr>
                <w:rFonts w:ascii="Arial" w:hAnsi="Arial" w:cs="Arial"/>
                <w:sz w:val="18"/>
                <w:szCs w:val="18"/>
              </w:rPr>
              <w:tab/>
              <w:t xml:space="preserve">: </w:t>
            </w:r>
            <w:r w:rsidRPr="00C07B39">
              <w:rPr>
                <w:rFonts w:ascii="Arial" w:hAnsi="Arial" w:cs="Arial"/>
                <w:sz w:val="18"/>
                <w:szCs w:val="18"/>
                <w:lang w:val="en-US"/>
              </w:rPr>
              <w:t>sports</w:t>
            </w:r>
            <w:r w:rsidRPr="00C07B39">
              <w:rPr>
                <w:rFonts w:ascii="Arial" w:hAnsi="Arial" w:cs="Arial"/>
                <w:sz w:val="18"/>
                <w:szCs w:val="18"/>
              </w:rPr>
              <w:t>@</w:t>
            </w:r>
            <w:proofErr w:type="spellStart"/>
            <w:r w:rsidRPr="00C07B39">
              <w:rPr>
                <w:rFonts w:ascii="Arial" w:hAnsi="Arial" w:cs="Arial"/>
                <w:sz w:val="18"/>
                <w:szCs w:val="18"/>
                <w:lang w:val="en-US"/>
              </w:rPr>
              <w:t>halandri</w:t>
            </w:r>
            <w:proofErr w:type="spellEnd"/>
            <w:r w:rsidRPr="00C07B39">
              <w:rPr>
                <w:rFonts w:ascii="Arial" w:hAnsi="Arial" w:cs="Arial"/>
                <w:sz w:val="18"/>
                <w:szCs w:val="18"/>
              </w:rPr>
              <w:t>.</w:t>
            </w:r>
            <w:r w:rsidRPr="00C07B39">
              <w:rPr>
                <w:rFonts w:ascii="Arial" w:hAnsi="Arial" w:cs="Arial"/>
                <w:sz w:val="18"/>
                <w:szCs w:val="18"/>
                <w:lang w:val="en-US"/>
              </w:rPr>
              <w:t>gr</w:t>
            </w:r>
          </w:p>
          <w:p w:rsidR="009E19DE" w:rsidRPr="00C07B39" w:rsidRDefault="009E19DE" w:rsidP="001608B8">
            <w:pPr>
              <w:spacing w:after="0" w:line="240" w:lineRule="auto"/>
              <w:rPr>
                <w:rFonts w:ascii="Arial" w:hAnsi="Arial" w:cs="Arial"/>
                <w:b/>
                <w:bCs/>
                <w:kern w:val="0"/>
                <w:sz w:val="28"/>
                <w:szCs w:val="28"/>
                <w:lang w:eastAsia="el-GR"/>
              </w:rPr>
            </w:pPr>
          </w:p>
        </w:tc>
        <w:tc>
          <w:tcPr>
            <w:tcW w:w="4680" w:type="dxa"/>
          </w:tcPr>
          <w:p w:rsidR="009E19DE" w:rsidRPr="00A00D4C" w:rsidRDefault="009E19DE" w:rsidP="001608B8">
            <w:pPr>
              <w:spacing w:after="0" w:line="240" w:lineRule="auto"/>
              <w:ind w:left="1872" w:hanging="5184"/>
              <w:rPr>
                <w:rFonts w:ascii="Arial" w:hAnsi="Arial" w:cs="Arial"/>
                <w:b/>
                <w:bCs/>
                <w:sz w:val="20"/>
                <w:szCs w:val="20"/>
              </w:rPr>
            </w:pPr>
            <w:r w:rsidRPr="00C07B39">
              <w:rPr>
                <w:rFonts w:ascii="Arial" w:hAnsi="Arial" w:cs="Arial"/>
                <w:sz w:val="20"/>
                <w:szCs w:val="20"/>
              </w:rPr>
              <w:t xml:space="preserve">                         ΜΕΛΕΤΗ:                                     </w:t>
            </w:r>
            <w:proofErr w:type="spellStart"/>
            <w:r w:rsidRPr="00A00D4C">
              <w:rPr>
                <w:rFonts w:ascii="Arial" w:hAnsi="Arial" w:cs="Arial"/>
                <w:b/>
                <w:bCs/>
                <w:sz w:val="20"/>
                <w:szCs w:val="20"/>
              </w:rPr>
              <w:t>ΜΕΛΕΤΗ:«Προμήθεια</w:t>
            </w:r>
            <w:proofErr w:type="spellEnd"/>
            <w:r w:rsidRPr="00A00D4C">
              <w:rPr>
                <w:rFonts w:ascii="Arial" w:hAnsi="Arial" w:cs="Arial"/>
                <w:b/>
                <w:bCs/>
                <w:sz w:val="20"/>
                <w:szCs w:val="20"/>
              </w:rPr>
              <w:t xml:space="preserve"> χημικών  </w:t>
            </w:r>
          </w:p>
          <w:p w:rsidR="009E19DE" w:rsidRPr="00A00D4C" w:rsidRDefault="009E19DE" w:rsidP="001608B8">
            <w:pPr>
              <w:spacing w:after="0" w:line="240" w:lineRule="auto"/>
              <w:ind w:left="1872" w:hanging="5184"/>
              <w:rPr>
                <w:rFonts w:ascii="Arial" w:hAnsi="Arial" w:cs="Arial"/>
                <w:sz w:val="20"/>
                <w:szCs w:val="20"/>
              </w:rPr>
            </w:pPr>
            <w:r w:rsidRPr="00A00D4C">
              <w:rPr>
                <w:rFonts w:ascii="Arial" w:hAnsi="Arial" w:cs="Arial"/>
                <w:sz w:val="20"/>
                <w:szCs w:val="20"/>
              </w:rPr>
              <w:t xml:space="preserve">                                                                                              </w:t>
            </w:r>
            <w:r w:rsidRPr="00A00D4C">
              <w:rPr>
                <w:rFonts w:ascii="Arial" w:hAnsi="Arial" w:cs="Arial"/>
                <w:b/>
                <w:bCs/>
                <w:sz w:val="20"/>
                <w:szCs w:val="20"/>
              </w:rPr>
              <w:t>νερού κολυμβητηρίων».</w:t>
            </w:r>
            <w:r w:rsidRPr="00A00D4C">
              <w:rPr>
                <w:rFonts w:ascii="Arial" w:hAnsi="Arial" w:cs="Arial"/>
                <w:sz w:val="20"/>
                <w:szCs w:val="20"/>
              </w:rPr>
              <w:tab/>
            </w:r>
          </w:p>
          <w:p w:rsidR="009E19DE" w:rsidRPr="00A00D4C" w:rsidRDefault="009E19DE" w:rsidP="001608B8">
            <w:pPr>
              <w:spacing w:after="0" w:line="240" w:lineRule="auto"/>
              <w:ind w:hanging="720"/>
              <w:rPr>
                <w:rFonts w:ascii="Arial" w:hAnsi="Arial" w:cs="Arial"/>
                <w:sz w:val="20"/>
                <w:szCs w:val="20"/>
              </w:rPr>
            </w:pPr>
            <w:r w:rsidRPr="00A00D4C">
              <w:rPr>
                <w:rFonts w:ascii="Arial" w:hAnsi="Arial" w:cs="Arial"/>
                <w:sz w:val="20"/>
                <w:szCs w:val="20"/>
              </w:rPr>
              <w:t xml:space="preserve">                                </w:t>
            </w:r>
            <w:r w:rsidRPr="00A00D4C">
              <w:rPr>
                <w:rFonts w:ascii="Arial" w:hAnsi="Arial" w:cs="Arial"/>
                <w:sz w:val="20"/>
                <w:szCs w:val="20"/>
                <w:lang w:val="en-US"/>
              </w:rPr>
              <w:t>A</w:t>
            </w:r>
            <w:r w:rsidRPr="00A00D4C">
              <w:rPr>
                <w:rFonts w:ascii="Arial" w:hAnsi="Arial" w:cs="Arial"/>
                <w:sz w:val="20"/>
                <w:szCs w:val="20"/>
              </w:rPr>
              <w:t>.</w:t>
            </w:r>
            <w:r w:rsidRPr="00A00D4C">
              <w:rPr>
                <w:rFonts w:ascii="Arial" w:hAnsi="Arial" w:cs="Arial"/>
                <w:sz w:val="20"/>
                <w:szCs w:val="20"/>
                <w:lang w:val="en-US"/>
              </w:rPr>
              <w:t>M.</w:t>
            </w:r>
            <w:r w:rsidRPr="00A00D4C">
              <w:rPr>
                <w:rFonts w:ascii="Arial" w:hAnsi="Arial" w:cs="Arial"/>
                <w:sz w:val="20"/>
                <w:szCs w:val="20"/>
              </w:rPr>
              <w:t xml:space="preserve"> : 51/2015          </w:t>
            </w:r>
          </w:p>
          <w:p w:rsidR="009E19DE" w:rsidRPr="001608B8" w:rsidRDefault="009E19DE" w:rsidP="001608B8">
            <w:pPr>
              <w:spacing w:after="0" w:line="240" w:lineRule="auto"/>
              <w:ind w:hanging="1332"/>
              <w:rPr>
                <w:rFonts w:ascii="Arial" w:hAnsi="Arial" w:cs="Arial"/>
                <w:sz w:val="20"/>
                <w:szCs w:val="20"/>
              </w:rPr>
            </w:pPr>
            <w:r w:rsidRPr="00A00D4C">
              <w:rPr>
                <w:rFonts w:ascii="Arial" w:hAnsi="Arial" w:cs="Arial"/>
                <w:sz w:val="20"/>
                <w:szCs w:val="20"/>
              </w:rPr>
              <w:t xml:space="preserve">                                           ΠΡΟΫΠΟΛΟΓΙΣΜΟΣ:14.975,25€</w:t>
            </w:r>
          </w:p>
          <w:p w:rsidR="009E19DE" w:rsidRPr="001608B8" w:rsidRDefault="009E19DE" w:rsidP="001608B8">
            <w:pPr>
              <w:spacing w:after="0" w:line="240" w:lineRule="auto"/>
              <w:ind w:hanging="720"/>
              <w:rPr>
                <w:rFonts w:ascii="Arial" w:hAnsi="Arial" w:cs="Arial"/>
                <w:sz w:val="20"/>
                <w:szCs w:val="20"/>
              </w:rPr>
            </w:pPr>
            <w:r w:rsidRPr="001608B8">
              <w:rPr>
                <w:rFonts w:ascii="Arial" w:hAnsi="Arial" w:cs="Arial"/>
                <w:sz w:val="20"/>
                <w:szCs w:val="20"/>
              </w:rPr>
              <w:t xml:space="preserve">                                      </w:t>
            </w:r>
          </w:p>
          <w:p w:rsidR="009E19DE" w:rsidRPr="001608B8" w:rsidRDefault="009E19DE" w:rsidP="001608B8">
            <w:pPr>
              <w:spacing w:after="0" w:line="240" w:lineRule="auto"/>
              <w:ind w:hanging="720"/>
              <w:rPr>
                <w:rFonts w:ascii="Arial" w:hAnsi="Arial" w:cs="Arial"/>
                <w:sz w:val="20"/>
                <w:szCs w:val="20"/>
              </w:rPr>
            </w:pPr>
            <w:r w:rsidRPr="001608B8">
              <w:rPr>
                <w:rFonts w:ascii="Arial" w:hAnsi="Arial" w:cs="Arial"/>
                <w:sz w:val="20"/>
                <w:szCs w:val="20"/>
              </w:rPr>
              <w:t xml:space="preserve">                    </w:t>
            </w:r>
          </w:p>
        </w:tc>
      </w:tr>
    </w:tbl>
    <w:p w:rsidR="009E19DE" w:rsidRDefault="009E19DE" w:rsidP="00DE29CC">
      <w:pPr>
        <w:spacing w:after="0" w:line="240" w:lineRule="auto"/>
        <w:jc w:val="center"/>
        <w:rPr>
          <w:rFonts w:ascii="Arial" w:hAnsi="Arial" w:cs="Arial"/>
          <w:b/>
          <w:bCs/>
          <w:kern w:val="0"/>
          <w:sz w:val="28"/>
          <w:szCs w:val="28"/>
          <w:lang w:eastAsia="el-GR"/>
        </w:rPr>
      </w:pPr>
    </w:p>
    <w:p w:rsidR="009E19DE" w:rsidRPr="00DE29CC" w:rsidRDefault="009E19DE" w:rsidP="00DE29CC">
      <w:pPr>
        <w:spacing w:after="0" w:line="240" w:lineRule="auto"/>
        <w:jc w:val="center"/>
        <w:rPr>
          <w:rFonts w:ascii="Arial" w:hAnsi="Arial" w:cs="Arial"/>
          <w:b/>
          <w:bCs/>
          <w:kern w:val="0"/>
          <w:sz w:val="28"/>
          <w:szCs w:val="28"/>
          <w:lang w:eastAsia="el-GR"/>
        </w:rPr>
      </w:pPr>
      <w:r>
        <w:rPr>
          <w:rFonts w:ascii="Arial" w:hAnsi="Arial" w:cs="Arial"/>
          <w:b/>
          <w:bCs/>
          <w:kern w:val="0"/>
          <w:sz w:val="28"/>
          <w:szCs w:val="28"/>
          <w:lang w:eastAsia="el-GR"/>
        </w:rPr>
        <w:t>Μελέτη</w:t>
      </w:r>
    </w:p>
    <w:p w:rsidR="009E19DE" w:rsidRDefault="009E19DE" w:rsidP="00791952">
      <w:pPr>
        <w:spacing w:after="0" w:line="240" w:lineRule="auto"/>
        <w:jc w:val="center"/>
        <w:rPr>
          <w:rFonts w:ascii="Arial" w:hAnsi="Arial" w:cs="Arial"/>
          <w:b/>
          <w:bCs/>
          <w:kern w:val="0"/>
          <w:sz w:val="28"/>
          <w:szCs w:val="28"/>
          <w:lang w:eastAsia="el-GR"/>
        </w:rPr>
      </w:pPr>
    </w:p>
    <w:p w:rsidR="009E19DE" w:rsidRDefault="009E19DE" w:rsidP="00DE29CC">
      <w:pPr>
        <w:spacing w:after="0" w:line="240" w:lineRule="auto"/>
        <w:rPr>
          <w:rFonts w:ascii="Arial" w:hAnsi="Arial" w:cs="Arial"/>
          <w:kern w:val="0"/>
          <w:sz w:val="24"/>
          <w:szCs w:val="24"/>
          <w:lang w:eastAsia="el-GR"/>
        </w:rPr>
      </w:pPr>
    </w:p>
    <w:p w:rsidR="009E19DE" w:rsidRPr="00DE29CC" w:rsidRDefault="009E19DE" w:rsidP="00AE6739">
      <w:pPr>
        <w:spacing w:after="0" w:line="240" w:lineRule="auto"/>
        <w:ind w:firstLine="720"/>
        <w:jc w:val="both"/>
        <w:rPr>
          <w:rFonts w:ascii="Arial" w:hAnsi="Arial" w:cs="Arial"/>
          <w:kern w:val="0"/>
          <w:sz w:val="24"/>
          <w:szCs w:val="24"/>
          <w:lang w:eastAsia="el-GR"/>
        </w:rPr>
      </w:pPr>
      <w:r w:rsidRPr="00DE29CC">
        <w:rPr>
          <w:rFonts w:ascii="Arial" w:hAnsi="Arial" w:cs="Arial"/>
          <w:kern w:val="0"/>
          <w:sz w:val="24"/>
          <w:szCs w:val="24"/>
          <w:lang w:eastAsia="el-GR"/>
        </w:rPr>
        <w:t xml:space="preserve">Η παρούσα μελέτη αφορά την </w:t>
      </w:r>
      <w:r>
        <w:rPr>
          <w:rFonts w:ascii="Arial" w:hAnsi="Arial" w:cs="Arial"/>
          <w:kern w:val="0"/>
          <w:sz w:val="24"/>
          <w:szCs w:val="24"/>
          <w:lang w:eastAsia="el-GR"/>
        </w:rPr>
        <w:t>ετήσια σύμβαση</w:t>
      </w:r>
      <w:r w:rsidRPr="00DE29CC">
        <w:rPr>
          <w:rFonts w:ascii="Arial" w:hAnsi="Arial" w:cs="Arial"/>
          <w:kern w:val="0"/>
          <w:sz w:val="24"/>
          <w:szCs w:val="24"/>
          <w:lang w:eastAsia="el-GR"/>
        </w:rPr>
        <w:t xml:space="preserve"> </w:t>
      </w:r>
      <w:r w:rsidRPr="00FF6357">
        <w:rPr>
          <w:rFonts w:ascii="Arial" w:hAnsi="Arial" w:cs="Arial"/>
          <w:kern w:val="0"/>
          <w:sz w:val="24"/>
          <w:szCs w:val="24"/>
          <w:lang w:eastAsia="el-GR"/>
        </w:rPr>
        <w:t xml:space="preserve">προμήθειας χημικών νερού </w:t>
      </w:r>
      <w:r>
        <w:rPr>
          <w:rFonts w:ascii="Arial" w:hAnsi="Arial" w:cs="Arial"/>
          <w:kern w:val="0"/>
          <w:sz w:val="24"/>
          <w:szCs w:val="24"/>
          <w:lang w:eastAsia="el-GR"/>
        </w:rPr>
        <w:t xml:space="preserve">των </w:t>
      </w:r>
      <w:r w:rsidRPr="00FF6357">
        <w:rPr>
          <w:rFonts w:ascii="Arial" w:hAnsi="Arial" w:cs="Arial"/>
          <w:kern w:val="0"/>
          <w:sz w:val="24"/>
          <w:szCs w:val="24"/>
          <w:lang w:eastAsia="el-GR"/>
        </w:rPr>
        <w:t xml:space="preserve">κολυμβητηρίων </w:t>
      </w:r>
      <w:r>
        <w:rPr>
          <w:rFonts w:ascii="Arial" w:hAnsi="Arial" w:cs="Arial"/>
          <w:kern w:val="0"/>
          <w:sz w:val="24"/>
          <w:szCs w:val="24"/>
          <w:lang w:eastAsia="el-GR"/>
        </w:rPr>
        <w:t>του Δήμου Χαλανδρίου για το Ο.Ε.2015 η οποία θα γίνει με την διενέργεια πρόχειρου διαγωνισμού</w:t>
      </w:r>
      <w:r w:rsidRPr="00DE29CC">
        <w:rPr>
          <w:rFonts w:ascii="Arial" w:hAnsi="Arial" w:cs="Arial"/>
          <w:kern w:val="0"/>
          <w:sz w:val="24"/>
          <w:szCs w:val="24"/>
          <w:lang w:eastAsia="el-GR"/>
        </w:rPr>
        <w:t>.</w:t>
      </w:r>
    </w:p>
    <w:p w:rsidR="009E19DE" w:rsidRDefault="009E19DE" w:rsidP="00AE6739">
      <w:pPr>
        <w:spacing w:after="0" w:line="240" w:lineRule="auto"/>
        <w:jc w:val="both"/>
        <w:rPr>
          <w:rFonts w:ascii="Arial" w:hAnsi="Arial" w:cs="Arial"/>
          <w:kern w:val="0"/>
          <w:sz w:val="24"/>
          <w:szCs w:val="24"/>
          <w:lang w:eastAsia="el-GR"/>
        </w:rPr>
      </w:pPr>
    </w:p>
    <w:p w:rsidR="009E19DE" w:rsidRDefault="009E19DE" w:rsidP="00DE29CC">
      <w:pPr>
        <w:spacing w:after="0" w:line="240" w:lineRule="auto"/>
        <w:rPr>
          <w:rFonts w:ascii="Arial" w:hAnsi="Arial" w:cs="Arial"/>
          <w:kern w:val="0"/>
          <w:sz w:val="24"/>
          <w:szCs w:val="24"/>
          <w:lang w:eastAsia="el-GR"/>
        </w:rPr>
      </w:pPr>
      <w:r w:rsidRPr="00866B89">
        <w:rPr>
          <w:rFonts w:ascii="Arial" w:hAnsi="Arial" w:cs="Arial"/>
          <w:b/>
          <w:bCs/>
          <w:kern w:val="0"/>
          <w:sz w:val="24"/>
          <w:szCs w:val="24"/>
          <w:lang w:eastAsia="el-GR"/>
        </w:rPr>
        <w:t xml:space="preserve">ΠΡΟΫΠΟΛΟΓΙΣΜΟΥ </w:t>
      </w:r>
      <w:r w:rsidRPr="00066B18">
        <w:rPr>
          <w:rFonts w:ascii="Arial" w:hAnsi="Arial" w:cs="Arial"/>
          <w:b/>
          <w:bCs/>
          <w:kern w:val="0"/>
          <w:sz w:val="24"/>
          <w:szCs w:val="24"/>
          <w:lang w:eastAsia="el-GR"/>
        </w:rPr>
        <w:t>14.975,25 €</w:t>
      </w:r>
      <w:r>
        <w:rPr>
          <w:rFonts w:ascii="Arial" w:hAnsi="Arial" w:cs="Arial"/>
          <w:b/>
          <w:bCs/>
          <w:kern w:val="0"/>
          <w:sz w:val="24"/>
          <w:szCs w:val="24"/>
          <w:lang w:eastAsia="el-GR"/>
        </w:rPr>
        <w:t xml:space="preserve"> - </w:t>
      </w:r>
      <w:r w:rsidRPr="00866B89">
        <w:rPr>
          <w:rFonts w:ascii="Arial" w:hAnsi="Arial" w:cs="Arial"/>
          <w:b/>
          <w:bCs/>
          <w:kern w:val="0"/>
          <w:sz w:val="24"/>
          <w:szCs w:val="24"/>
          <w:lang w:eastAsia="el-GR"/>
        </w:rPr>
        <w:t>Κ.Α. 15.66</w:t>
      </w:r>
      <w:r>
        <w:rPr>
          <w:rFonts w:ascii="Arial" w:hAnsi="Arial" w:cs="Arial"/>
          <w:b/>
          <w:bCs/>
          <w:kern w:val="0"/>
          <w:sz w:val="24"/>
          <w:szCs w:val="24"/>
          <w:lang w:eastAsia="el-GR"/>
        </w:rPr>
        <w:t>33.01</w:t>
      </w:r>
    </w:p>
    <w:p w:rsidR="009E19DE" w:rsidRDefault="009E19DE" w:rsidP="00DE29CC">
      <w:pPr>
        <w:spacing w:after="0" w:line="240" w:lineRule="auto"/>
        <w:rPr>
          <w:rFonts w:ascii="Arial" w:hAnsi="Arial" w:cs="Arial"/>
          <w:kern w:val="0"/>
          <w:sz w:val="24"/>
          <w:szCs w:val="24"/>
          <w:lang w:eastAsia="el-GR"/>
        </w:rPr>
      </w:pPr>
    </w:p>
    <w:p w:rsidR="009E19DE" w:rsidRPr="008C22BD" w:rsidRDefault="009E19DE" w:rsidP="008C22BD">
      <w:pPr>
        <w:spacing w:after="0" w:line="240" w:lineRule="auto"/>
        <w:rPr>
          <w:rFonts w:ascii="Arial" w:hAnsi="Arial" w:cs="Arial"/>
          <w:kern w:val="0"/>
          <w:sz w:val="24"/>
          <w:szCs w:val="24"/>
          <w:lang w:eastAsia="el-GR"/>
        </w:rPr>
      </w:pPr>
      <w:r w:rsidRPr="008C22BD">
        <w:rPr>
          <w:rFonts w:ascii="Arial" w:hAnsi="Arial" w:cs="Arial"/>
          <w:kern w:val="0"/>
          <w:sz w:val="24"/>
          <w:szCs w:val="24"/>
          <w:lang w:eastAsia="el-GR"/>
        </w:rPr>
        <w:t>ΚΑΘΑΡΗ ΑΞΙΑ:</w:t>
      </w:r>
      <w:r w:rsidRPr="008C22BD">
        <w:rPr>
          <w:rFonts w:ascii="Arial" w:hAnsi="Arial" w:cs="Arial"/>
          <w:kern w:val="0"/>
          <w:sz w:val="24"/>
          <w:szCs w:val="24"/>
          <w:lang w:eastAsia="el-GR"/>
        </w:rPr>
        <w:tab/>
      </w:r>
      <w:r w:rsidRPr="008C22BD">
        <w:rPr>
          <w:rFonts w:ascii="Arial" w:hAnsi="Arial" w:cs="Arial"/>
          <w:kern w:val="0"/>
          <w:sz w:val="24"/>
          <w:szCs w:val="24"/>
          <w:lang w:eastAsia="el-GR"/>
        </w:rPr>
        <w:tab/>
        <w:t>12.175,00 €</w:t>
      </w:r>
    </w:p>
    <w:p w:rsidR="009E19DE" w:rsidRPr="008C22BD" w:rsidRDefault="009E19DE" w:rsidP="008C22BD">
      <w:pPr>
        <w:spacing w:after="0" w:line="240" w:lineRule="auto"/>
        <w:rPr>
          <w:rFonts w:ascii="Arial" w:hAnsi="Arial" w:cs="Arial"/>
          <w:kern w:val="0"/>
          <w:sz w:val="24"/>
          <w:szCs w:val="24"/>
          <w:lang w:eastAsia="el-GR"/>
        </w:rPr>
      </w:pPr>
      <w:r w:rsidRPr="008C22BD">
        <w:rPr>
          <w:rFonts w:ascii="Arial" w:hAnsi="Arial" w:cs="Arial"/>
          <w:kern w:val="0"/>
          <w:sz w:val="24"/>
          <w:szCs w:val="24"/>
          <w:lang w:eastAsia="el-GR"/>
        </w:rPr>
        <w:t>ΦΠΑ 23%:</w:t>
      </w:r>
      <w:r w:rsidRPr="008C22BD">
        <w:rPr>
          <w:rFonts w:ascii="Arial" w:hAnsi="Arial" w:cs="Arial"/>
          <w:kern w:val="0"/>
          <w:sz w:val="24"/>
          <w:szCs w:val="24"/>
          <w:lang w:eastAsia="el-GR"/>
        </w:rPr>
        <w:tab/>
      </w:r>
      <w:r w:rsidRPr="008C22BD">
        <w:rPr>
          <w:rFonts w:ascii="Arial" w:hAnsi="Arial" w:cs="Arial"/>
          <w:kern w:val="0"/>
          <w:sz w:val="24"/>
          <w:szCs w:val="24"/>
          <w:lang w:eastAsia="el-GR"/>
        </w:rPr>
        <w:tab/>
      </w:r>
      <w:r w:rsidRPr="008C22BD">
        <w:rPr>
          <w:rFonts w:ascii="Arial" w:hAnsi="Arial" w:cs="Arial"/>
          <w:kern w:val="0"/>
          <w:sz w:val="24"/>
          <w:szCs w:val="24"/>
          <w:lang w:eastAsia="el-GR"/>
        </w:rPr>
        <w:tab/>
        <w:t xml:space="preserve">  2.800,25 €</w:t>
      </w:r>
    </w:p>
    <w:p w:rsidR="009E19DE" w:rsidRDefault="009E19DE" w:rsidP="008C22BD">
      <w:pPr>
        <w:spacing w:after="0" w:line="240" w:lineRule="auto"/>
        <w:rPr>
          <w:rFonts w:ascii="Arial" w:hAnsi="Arial" w:cs="Arial"/>
          <w:kern w:val="0"/>
          <w:sz w:val="24"/>
          <w:szCs w:val="24"/>
          <w:lang w:eastAsia="el-GR"/>
        </w:rPr>
      </w:pPr>
      <w:r w:rsidRPr="008C22BD">
        <w:rPr>
          <w:rFonts w:ascii="Arial" w:hAnsi="Arial" w:cs="Arial"/>
          <w:kern w:val="0"/>
          <w:sz w:val="24"/>
          <w:szCs w:val="24"/>
          <w:lang w:eastAsia="el-GR"/>
        </w:rPr>
        <w:t>ΠΡΟΫΠΟΛΟΓΙΣΜΟΣ:</w:t>
      </w:r>
      <w:r w:rsidRPr="008C22BD">
        <w:rPr>
          <w:rFonts w:ascii="Arial" w:hAnsi="Arial" w:cs="Arial"/>
          <w:kern w:val="0"/>
          <w:sz w:val="24"/>
          <w:szCs w:val="24"/>
          <w:lang w:eastAsia="el-GR"/>
        </w:rPr>
        <w:tab/>
        <w:t>14.975,25 €</w:t>
      </w:r>
    </w:p>
    <w:p w:rsidR="009E19DE" w:rsidRDefault="009E19DE" w:rsidP="00DE29CC">
      <w:pPr>
        <w:spacing w:after="0" w:line="240" w:lineRule="auto"/>
        <w:rPr>
          <w:rFonts w:ascii="Arial" w:hAnsi="Arial" w:cs="Arial"/>
          <w:kern w:val="0"/>
          <w:sz w:val="24"/>
          <w:szCs w:val="24"/>
          <w:lang w:eastAsia="el-GR"/>
        </w:rPr>
      </w:pPr>
    </w:p>
    <w:p w:rsidR="009E19DE" w:rsidRPr="00386B11" w:rsidRDefault="009E19DE" w:rsidP="00EE2EDD">
      <w:pPr>
        <w:spacing w:after="0" w:line="240" w:lineRule="auto"/>
        <w:jc w:val="both"/>
        <w:rPr>
          <w:rFonts w:ascii="Arial" w:hAnsi="Arial" w:cs="Arial"/>
          <w:b/>
          <w:bCs/>
          <w:i/>
          <w:iCs/>
          <w:kern w:val="0"/>
          <w:sz w:val="24"/>
          <w:szCs w:val="24"/>
          <w:lang w:eastAsia="el-GR"/>
        </w:rPr>
      </w:pPr>
      <w:r w:rsidRPr="00386B11">
        <w:rPr>
          <w:rFonts w:ascii="Arial" w:hAnsi="Arial" w:cs="Arial"/>
          <w:b/>
          <w:bCs/>
          <w:i/>
          <w:iCs/>
          <w:kern w:val="0"/>
          <w:sz w:val="24"/>
          <w:szCs w:val="24"/>
          <w:lang w:eastAsia="el-GR"/>
        </w:rPr>
        <w:t>Π.Α.Υ</w:t>
      </w:r>
      <w:r>
        <w:rPr>
          <w:rFonts w:ascii="Arial" w:hAnsi="Arial" w:cs="Arial"/>
          <w:b/>
          <w:bCs/>
          <w:i/>
          <w:iCs/>
          <w:kern w:val="0"/>
          <w:sz w:val="24"/>
          <w:szCs w:val="24"/>
          <w:lang w:eastAsia="el-GR"/>
        </w:rPr>
        <w:t>.:</w:t>
      </w:r>
      <w:r w:rsidRPr="00386B11">
        <w:rPr>
          <w:rFonts w:ascii="Arial" w:hAnsi="Arial" w:cs="Arial"/>
          <w:b/>
          <w:bCs/>
          <w:i/>
          <w:iCs/>
          <w:kern w:val="0"/>
          <w:sz w:val="24"/>
          <w:szCs w:val="24"/>
          <w:lang w:eastAsia="el-GR"/>
        </w:rPr>
        <w:t xml:space="preserve"> </w:t>
      </w:r>
      <w:r w:rsidRPr="00616B1C">
        <w:rPr>
          <w:rFonts w:ascii="Arial" w:hAnsi="Arial" w:cs="Arial"/>
          <w:b/>
          <w:bCs/>
          <w:i/>
          <w:iCs/>
          <w:kern w:val="0"/>
          <w:sz w:val="24"/>
          <w:szCs w:val="24"/>
          <w:highlight w:val="yellow"/>
          <w:lang w:eastAsia="el-GR"/>
        </w:rPr>
        <w:t>451</w:t>
      </w:r>
      <w:r w:rsidRPr="00386B11">
        <w:rPr>
          <w:rFonts w:ascii="Arial" w:hAnsi="Arial" w:cs="Arial"/>
          <w:b/>
          <w:bCs/>
          <w:i/>
          <w:iCs/>
          <w:kern w:val="0"/>
          <w:sz w:val="24"/>
          <w:szCs w:val="24"/>
          <w:lang w:eastAsia="el-GR"/>
        </w:rPr>
        <w:t>/</w:t>
      </w:r>
      <w:r>
        <w:rPr>
          <w:rFonts w:ascii="Arial" w:hAnsi="Arial" w:cs="Arial"/>
          <w:b/>
          <w:bCs/>
          <w:i/>
          <w:iCs/>
          <w:kern w:val="0"/>
          <w:sz w:val="24"/>
          <w:szCs w:val="24"/>
          <w:lang w:eastAsia="el-GR"/>
        </w:rPr>
        <w:t>6</w:t>
      </w:r>
      <w:r w:rsidRPr="00386B11">
        <w:rPr>
          <w:rFonts w:ascii="Arial" w:hAnsi="Arial" w:cs="Arial"/>
          <w:b/>
          <w:bCs/>
          <w:i/>
          <w:iCs/>
          <w:kern w:val="0"/>
          <w:sz w:val="24"/>
          <w:szCs w:val="24"/>
          <w:lang w:eastAsia="el-GR"/>
        </w:rPr>
        <w:t>-</w:t>
      </w:r>
      <w:r>
        <w:rPr>
          <w:rFonts w:ascii="Arial" w:hAnsi="Arial" w:cs="Arial"/>
          <w:b/>
          <w:bCs/>
          <w:i/>
          <w:iCs/>
          <w:kern w:val="0"/>
          <w:sz w:val="24"/>
          <w:szCs w:val="24"/>
          <w:lang w:eastAsia="el-GR"/>
        </w:rPr>
        <w:t>4</w:t>
      </w:r>
      <w:r w:rsidRPr="00386B11">
        <w:rPr>
          <w:rFonts w:ascii="Arial" w:hAnsi="Arial" w:cs="Arial"/>
          <w:b/>
          <w:bCs/>
          <w:i/>
          <w:iCs/>
          <w:kern w:val="0"/>
          <w:sz w:val="24"/>
          <w:szCs w:val="24"/>
          <w:lang w:eastAsia="el-GR"/>
        </w:rPr>
        <w:t>-2015</w:t>
      </w:r>
    </w:p>
    <w:p w:rsidR="009E19DE" w:rsidRDefault="009E19DE" w:rsidP="00DE29CC">
      <w:pPr>
        <w:spacing w:after="0" w:line="240" w:lineRule="auto"/>
        <w:rPr>
          <w:rFonts w:ascii="Arial" w:hAnsi="Arial" w:cs="Arial"/>
          <w:kern w:val="0"/>
          <w:sz w:val="24"/>
          <w:szCs w:val="24"/>
          <w:lang w:eastAsia="el-GR"/>
        </w:rPr>
      </w:pPr>
    </w:p>
    <w:p w:rsidR="009E19DE" w:rsidRDefault="009E19DE" w:rsidP="00DE29CC">
      <w:pPr>
        <w:spacing w:after="0" w:line="240" w:lineRule="auto"/>
        <w:rPr>
          <w:rFonts w:ascii="Arial" w:hAnsi="Arial" w:cs="Arial"/>
          <w:kern w:val="0"/>
          <w:sz w:val="24"/>
          <w:szCs w:val="24"/>
          <w:lang w:eastAsia="el-GR"/>
        </w:rPr>
      </w:pPr>
    </w:p>
    <w:p w:rsidR="009E19DE" w:rsidRDefault="009E19DE" w:rsidP="00DE29CC">
      <w:pPr>
        <w:spacing w:after="0" w:line="240" w:lineRule="auto"/>
        <w:rPr>
          <w:rFonts w:ascii="Arial" w:hAnsi="Arial" w:cs="Arial"/>
          <w:kern w:val="0"/>
          <w:sz w:val="24"/>
          <w:szCs w:val="24"/>
          <w:lang w:eastAsia="el-GR"/>
        </w:rPr>
      </w:pPr>
    </w:p>
    <w:p w:rsidR="009E19DE" w:rsidRDefault="009E19DE" w:rsidP="00DE29CC">
      <w:pPr>
        <w:spacing w:after="0" w:line="240" w:lineRule="auto"/>
        <w:rPr>
          <w:rFonts w:ascii="Arial" w:hAnsi="Arial" w:cs="Arial"/>
          <w:kern w:val="0"/>
          <w:sz w:val="24"/>
          <w:szCs w:val="24"/>
          <w:lang w:eastAsia="el-GR"/>
        </w:rPr>
      </w:pPr>
    </w:p>
    <w:p w:rsidR="009E19DE" w:rsidRDefault="009E19DE" w:rsidP="00DE29CC">
      <w:pPr>
        <w:spacing w:after="0" w:line="240" w:lineRule="auto"/>
        <w:rPr>
          <w:rFonts w:ascii="Arial" w:hAnsi="Arial" w:cs="Arial"/>
          <w:kern w:val="0"/>
          <w:sz w:val="24"/>
          <w:szCs w:val="24"/>
          <w:lang w:eastAsia="el-GR"/>
        </w:rPr>
      </w:pPr>
    </w:p>
    <w:p w:rsidR="009E19DE" w:rsidRDefault="009E19DE" w:rsidP="00DE29CC">
      <w:pPr>
        <w:spacing w:after="0" w:line="240" w:lineRule="auto"/>
        <w:rPr>
          <w:rFonts w:ascii="Arial" w:hAnsi="Arial" w:cs="Arial"/>
          <w:kern w:val="0"/>
          <w:sz w:val="24"/>
          <w:szCs w:val="24"/>
          <w:lang w:eastAsia="el-GR"/>
        </w:rPr>
      </w:pPr>
    </w:p>
    <w:p w:rsidR="009E19DE" w:rsidRDefault="009E19DE" w:rsidP="00DE29CC">
      <w:pPr>
        <w:spacing w:after="0" w:line="240" w:lineRule="auto"/>
        <w:rPr>
          <w:rFonts w:ascii="Arial" w:hAnsi="Arial" w:cs="Arial"/>
          <w:kern w:val="0"/>
          <w:sz w:val="24"/>
          <w:szCs w:val="24"/>
          <w:lang w:eastAsia="el-GR"/>
        </w:rPr>
      </w:pPr>
    </w:p>
    <w:p w:rsidR="009E19DE" w:rsidRPr="00866B89" w:rsidRDefault="009E19DE" w:rsidP="00DE29CC">
      <w:pPr>
        <w:spacing w:after="0" w:line="240" w:lineRule="auto"/>
        <w:rPr>
          <w:rFonts w:ascii="Arial" w:hAnsi="Arial" w:cs="Arial"/>
          <w:b/>
          <w:bCs/>
          <w:kern w:val="0"/>
          <w:sz w:val="24"/>
          <w:szCs w:val="24"/>
          <w:lang w:eastAsia="el-GR"/>
        </w:rPr>
      </w:pPr>
      <w:r w:rsidRPr="00866B89">
        <w:rPr>
          <w:rFonts w:ascii="Arial" w:hAnsi="Arial" w:cs="Arial"/>
          <w:b/>
          <w:bCs/>
          <w:kern w:val="0"/>
          <w:sz w:val="24"/>
          <w:szCs w:val="24"/>
          <w:lang w:eastAsia="el-GR"/>
        </w:rPr>
        <w:t>ΠΕΡΙΕΧΟΜΕΝΑ</w:t>
      </w:r>
    </w:p>
    <w:p w:rsidR="009E19DE" w:rsidRDefault="009E19DE" w:rsidP="00DE29CC">
      <w:pPr>
        <w:spacing w:after="0" w:line="240" w:lineRule="auto"/>
        <w:rPr>
          <w:rFonts w:ascii="Arial" w:hAnsi="Arial" w:cs="Arial"/>
          <w:kern w:val="0"/>
          <w:sz w:val="24"/>
          <w:szCs w:val="24"/>
          <w:lang w:eastAsia="el-GR"/>
        </w:rPr>
      </w:pPr>
    </w:p>
    <w:p w:rsidR="009E19DE" w:rsidRDefault="009E19DE" w:rsidP="00866B89">
      <w:pPr>
        <w:pStyle w:val="a3"/>
        <w:numPr>
          <w:ilvl w:val="0"/>
          <w:numId w:val="13"/>
        </w:numPr>
        <w:spacing w:after="0" w:line="240" w:lineRule="auto"/>
        <w:rPr>
          <w:rFonts w:ascii="Arial" w:hAnsi="Arial" w:cs="Arial"/>
          <w:kern w:val="0"/>
          <w:sz w:val="24"/>
          <w:szCs w:val="24"/>
          <w:lang w:eastAsia="el-GR"/>
        </w:rPr>
      </w:pPr>
      <w:r w:rsidRPr="00866B89">
        <w:rPr>
          <w:rFonts w:ascii="Arial" w:hAnsi="Arial" w:cs="Arial"/>
          <w:kern w:val="0"/>
          <w:sz w:val="24"/>
          <w:szCs w:val="24"/>
          <w:lang w:eastAsia="el-GR"/>
        </w:rPr>
        <w:t>Τεχνική Έκθεση</w:t>
      </w:r>
    </w:p>
    <w:p w:rsidR="009E19DE" w:rsidRPr="00866B89" w:rsidRDefault="009E19DE" w:rsidP="00866B89">
      <w:pPr>
        <w:pStyle w:val="a3"/>
        <w:numPr>
          <w:ilvl w:val="0"/>
          <w:numId w:val="13"/>
        </w:numPr>
        <w:spacing w:after="0" w:line="240" w:lineRule="auto"/>
        <w:rPr>
          <w:rFonts w:ascii="Arial" w:hAnsi="Arial" w:cs="Arial"/>
          <w:kern w:val="0"/>
          <w:sz w:val="24"/>
          <w:szCs w:val="24"/>
          <w:lang w:eastAsia="el-GR"/>
        </w:rPr>
      </w:pPr>
      <w:r>
        <w:rPr>
          <w:rFonts w:ascii="Arial" w:hAnsi="Arial" w:cs="Arial"/>
          <w:kern w:val="0"/>
          <w:sz w:val="24"/>
          <w:szCs w:val="24"/>
          <w:lang w:eastAsia="el-GR"/>
        </w:rPr>
        <w:t>Τεχνικές Προδιαγραφές</w:t>
      </w:r>
    </w:p>
    <w:p w:rsidR="009E19DE" w:rsidRDefault="009E19DE" w:rsidP="00866B89">
      <w:pPr>
        <w:pStyle w:val="a3"/>
        <w:numPr>
          <w:ilvl w:val="0"/>
          <w:numId w:val="13"/>
        </w:numPr>
        <w:spacing w:after="0" w:line="240" w:lineRule="auto"/>
        <w:rPr>
          <w:rFonts w:ascii="Arial" w:hAnsi="Arial" w:cs="Arial"/>
          <w:kern w:val="0"/>
          <w:sz w:val="24"/>
          <w:szCs w:val="24"/>
          <w:lang w:eastAsia="el-GR"/>
        </w:rPr>
      </w:pPr>
      <w:r w:rsidRPr="00866B89">
        <w:rPr>
          <w:rFonts w:ascii="Arial" w:hAnsi="Arial" w:cs="Arial"/>
          <w:kern w:val="0"/>
          <w:sz w:val="24"/>
          <w:szCs w:val="24"/>
          <w:lang w:eastAsia="el-GR"/>
        </w:rPr>
        <w:t>Προϋπολογισμός</w:t>
      </w:r>
    </w:p>
    <w:p w:rsidR="009E19DE" w:rsidRDefault="009E19DE" w:rsidP="00866B89">
      <w:pPr>
        <w:pStyle w:val="a3"/>
        <w:numPr>
          <w:ilvl w:val="0"/>
          <w:numId w:val="13"/>
        </w:numPr>
        <w:spacing w:after="0" w:line="240" w:lineRule="auto"/>
        <w:rPr>
          <w:rFonts w:ascii="Arial" w:hAnsi="Arial" w:cs="Arial"/>
          <w:kern w:val="0"/>
          <w:sz w:val="24"/>
          <w:szCs w:val="24"/>
          <w:lang w:eastAsia="el-GR"/>
        </w:rPr>
      </w:pPr>
      <w:r>
        <w:rPr>
          <w:rFonts w:ascii="Arial" w:hAnsi="Arial" w:cs="Arial"/>
          <w:kern w:val="0"/>
          <w:sz w:val="24"/>
          <w:szCs w:val="24"/>
          <w:lang w:eastAsia="el-GR"/>
        </w:rPr>
        <w:t>Συγγραφή Υποχρεώσεων</w:t>
      </w:r>
    </w:p>
    <w:p w:rsidR="009E19DE" w:rsidRDefault="009E19DE" w:rsidP="00634BF6">
      <w:pPr>
        <w:spacing w:after="0" w:line="240" w:lineRule="auto"/>
        <w:rPr>
          <w:rFonts w:ascii="Arial" w:hAnsi="Arial" w:cs="Arial"/>
          <w:kern w:val="0"/>
          <w:sz w:val="24"/>
          <w:szCs w:val="24"/>
          <w:lang w:eastAsia="el-GR"/>
        </w:rPr>
      </w:pPr>
    </w:p>
    <w:p w:rsidR="009E19DE" w:rsidRDefault="009E19DE" w:rsidP="003A14D4">
      <w:pPr>
        <w:rPr>
          <w:rFonts w:ascii="Arial" w:hAnsi="Arial" w:cs="Arial"/>
          <w:b/>
          <w:bCs/>
          <w:kern w:val="0"/>
          <w:sz w:val="28"/>
          <w:szCs w:val="28"/>
          <w:lang w:eastAsia="el-GR"/>
        </w:rPr>
      </w:pPr>
      <w:r>
        <w:rPr>
          <w:rFonts w:ascii="Arial" w:hAnsi="Arial" w:cs="Arial"/>
          <w:b/>
          <w:bCs/>
          <w:kern w:val="0"/>
          <w:sz w:val="28"/>
          <w:szCs w:val="28"/>
          <w:lang w:eastAsia="el-GR"/>
        </w:rPr>
        <w:br w:type="page"/>
      </w:r>
      <w:r w:rsidR="00263691">
        <w:rPr>
          <w:noProof/>
          <w:lang w:eastAsia="el-GR"/>
        </w:rPr>
        <w:lastRenderedPageBreak/>
        <w:pict>
          <v:shape id="_x0000_s1027" type="#_x0000_t202" style="position:absolute;margin-left:683pt;margin-top:18.75pt;width:161.3pt;height:34.5pt;z-index:2;visibility:visible;mso-position-horizontal:right;mso-position-horizontal-relative:margin" stroked="f">
            <v:textbox>
              <w:txbxContent>
                <w:p w:rsidR="009E19DE" w:rsidRPr="004E4F50" w:rsidRDefault="009E19DE" w:rsidP="00611475">
                  <w:pPr>
                    <w:jc w:val="right"/>
                  </w:pPr>
                </w:p>
              </w:txbxContent>
            </v:textbox>
            <w10:wrap anchorx="margin"/>
          </v:shape>
        </w:pict>
      </w:r>
    </w:p>
    <w:p w:rsidR="009E19DE" w:rsidRPr="00634BF6" w:rsidRDefault="009E19DE" w:rsidP="00EE2EDD">
      <w:pPr>
        <w:jc w:val="center"/>
        <w:rPr>
          <w:rFonts w:ascii="Arial" w:hAnsi="Arial" w:cs="Arial"/>
          <w:kern w:val="0"/>
          <w:sz w:val="24"/>
          <w:szCs w:val="24"/>
          <w:lang w:eastAsia="el-GR"/>
        </w:rPr>
      </w:pPr>
      <w:r w:rsidRPr="00634BF6">
        <w:rPr>
          <w:rFonts w:ascii="Arial" w:hAnsi="Arial" w:cs="Arial"/>
          <w:b/>
          <w:bCs/>
          <w:kern w:val="0"/>
          <w:sz w:val="28"/>
          <w:szCs w:val="28"/>
          <w:lang w:eastAsia="el-GR"/>
        </w:rPr>
        <w:t>ΤΕΧΝΙΚΗ ΕΚΘΕΣΗ</w:t>
      </w:r>
      <w:r>
        <w:rPr>
          <w:rFonts w:ascii="Arial" w:hAnsi="Arial" w:cs="Arial"/>
          <w:b/>
          <w:bCs/>
          <w:kern w:val="0"/>
          <w:sz w:val="28"/>
          <w:szCs w:val="28"/>
          <w:lang w:eastAsia="el-GR"/>
        </w:rPr>
        <w:t xml:space="preserve"> ΔΑΠΑΝΗΣ</w:t>
      </w:r>
    </w:p>
    <w:p w:rsidR="009E19DE" w:rsidRDefault="009E19DE" w:rsidP="00052907">
      <w:pPr>
        <w:spacing w:after="0" w:line="240" w:lineRule="auto"/>
        <w:rPr>
          <w:rFonts w:ascii="Arial" w:hAnsi="Arial" w:cs="Arial"/>
          <w:kern w:val="0"/>
          <w:sz w:val="24"/>
          <w:szCs w:val="24"/>
          <w:lang w:eastAsia="el-GR"/>
        </w:rPr>
      </w:pPr>
    </w:p>
    <w:p w:rsidR="009E19DE" w:rsidRDefault="009E19DE" w:rsidP="00052907">
      <w:pPr>
        <w:spacing w:after="0" w:line="240" w:lineRule="auto"/>
        <w:jc w:val="both"/>
        <w:rPr>
          <w:rFonts w:ascii="Arial" w:hAnsi="Arial" w:cs="Arial"/>
          <w:kern w:val="0"/>
          <w:sz w:val="24"/>
          <w:szCs w:val="24"/>
          <w:lang w:eastAsia="el-GR"/>
        </w:rPr>
      </w:pPr>
      <w:r w:rsidRPr="00DD13C3">
        <w:rPr>
          <w:rFonts w:ascii="Arial" w:hAnsi="Arial" w:cs="Arial"/>
          <w:kern w:val="0"/>
          <w:sz w:val="24"/>
          <w:szCs w:val="24"/>
          <w:lang w:eastAsia="el-GR"/>
        </w:rPr>
        <w:t xml:space="preserve">Για τις ανάγκες του Τμήματος Φροντίδας Αθλητικών </w:t>
      </w:r>
      <w:r>
        <w:rPr>
          <w:rFonts w:ascii="Arial" w:hAnsi="Arial" w:cs="Arial"/>
          <w:kern w:val="0"/>
          <w:sz w:val="24"/>
          <w:szCs w:val="24"/>
          <w:lang w:eastAsia="el-GR"/>
        </w:rPr>
        <w:t>Εγκαταστάσεων</w:t>
      </w:r>
      <w:r w:rsidRPr="00DD13C3">
        <w:rPr>
          <w:rFonts w:ascii="Arial" w:hAnsi="Arial" w:cs="Arial"/>
          <w:kern w:val="0"/>
          <w:sz w:val="24"/>
          <w:szCs w:val="24"/>
          <w:lang w:eastAsia="el-GR"/>
        </w:rPr>
        <w:t xml:space="preserve"> της Διεύθυνσης Παιδείας Αθλητισμού και Νέας Γενιάς, </w:t>
      </w:r>
      <w:r>
        <w:rPr>
          <w:rFonts w:ascii="Arial" w:hAnsi="Arial" w:cs="Arial"/>
          <w:kern w:val="0"/>
          <w:sz w:val="24"/>
          <w:szCs w:val="24"/>
          <w:lang w:eastAsia="el-GR"/>
        </w:rPr>
        <w:t>γ</w:t>
      </w:r>
      <w:r w:rsidRPr="00200750">
        <w:rPr>
          <w:rFonts w:ascii="Arial" w:hAnsi="Arial" w:cs="Arial"/>
          <w:kern w:val="0"/>
          <w:sz w:val="24"/>
          <w:szCs w:val="24"/>
          <w:lang w:eastAsia="el-GR"/>
        </w:rPr>
        <w:t>ια την σωστή λειτουργία του μηχανοστασίου</w:t>
      </w:r>
      <w:r>
        <w:rPr>
          <w:rFonts w:ascii="Arial" w:hAnsi="Arial" w:cs="Arial"/>
          <w:kern w:val="0"/>
          <w:sz w:val="24"/>
          <w:szCs w:val="24"/>
          <w:lang w:eastAsia="el-GR"/>
        </w:rPr>
        <w:t xml:space="preserve"> και της ποιότητας νερού</w:t>
      </w:r>
      <w:r w:rsidRPr="00200750">
        <w:rPr>
          <w:rFonts w:ascii="Arial" w:hAnsi="Arial" w:cs="Arial"/>
          <w:kern w:val="0"/>
          <w:sz w:val="24"/>
          <w:szCs w:val="24"/>
          <w:lang w:eastAsia="el-GR"/>
        </w:rPr>
        <w:t xml:space="preserve"> τ</w:t>
      </w:r>
      <w:r>
        <w:rPr>
          <w:rFonts w:ascii="Arial" w:hAnsi="Arial" w:cs="Arial"/>
          <w:kern w:val="0"/>
          <w:sz w:val="24"/>
          <w:szCs w:val="24"/>
          <w:lang w:eastAsia="el-GR"/>
        </w:rPr>
        <w:t>ων</w:t>
      </w:r>
      <w:r w:rsidRPr="00200750">
        <w:rPr>
          <w:rFonts w:ascii="Arial" w:hAnsi="Arial" w:cs="Arial"/>
          <w:kern w:val="0"/>
          <w:sz w:val="24"/>
          <w:szCs w:val="24"/>
          <w:lang w:eastAsia="el-GR"/>
        </w:rPr>
        <w:t xml:space="preserve"> </w:t>
      </w:r>
      <w:r>
        <w:rPr>
          <w:rFonts w:ascii="Arial" w:hAnsi="Arial" w:cs="Arial"/>
          <w:kern w:val="0"/>
          <w:sz w:val="24"/>
          <w:szCs w:val="24"/>
          <w:lang w:eastAsia="el-GR"/>
        </w:rPr>
        <w:t xml:space="preserve">κολυμβητηρίων του </w:t>
      </w:r>
      <w:r w:rsidRPr="00200750">
        <w:rPr>
          <w:rFonts w:ascii="Arial" w:hAnsi="Arial" w:cs="Arial"/>
          <w:kern w:val="0"/>
          <w:sz w:val="24"/>
          <w:szCs w:val="24"/>
          <w:lang w:eastAsia="el-GR"/>
        </w:rPr>
        <w:t xml:space="preserve">Αθλητικού Κέντρου Ν. </w:t>
      </w:r>
      <w:proofErr w:type="spellStart"/>
      <w:r w:rsidRPr="00200750">
        <w:rPr>
          <w:rFonts w:ascii="Arial" w:hAnsi="Arial" w:cs="Arial"/>
          <w:kern w:val="0"/>
          <w:sz w:val="24"/>
          <w:szCs w:val="24"/>
          <w:lang w:eastAsia="el-GR"/>
        </w:rPr>
        <w:t>Πέρκιζας</w:t>
      </w:r>
      <w:proofErr w:type="spellEnd"/>
      <w:r w:rsidRPr="00200750">
        <w:rPr>
          <w:rFonts w:ascii="Arial" w:hAnsi="Arial" w:cs="Arial"/>
          <w:kern w:val="0"/>
          <w:sz w:val="24"/>
          <w:szCs w:val="24"/>
          <w:lang w:eastAsia="el-GR"/>
        </w:rPr>
        <w:t xml:space="preserve"> (επί τ</w:t>
      </w:r>
      <w:r>
        <w:rPr>
          <w:rFonts w:ascii="Arial" w:hAnsi="Arial" w:cs="Arial"/>
          <w:kern w:val="0"/>
          <w:sz w:val="24"/>
          <w:szCs w:val="24"/>
          <w:lang w:eastAsia="el-GR"/>
        </w:rPr>
        <w:t xml:space="preserve">ης Λ. Πεντέλης 146) και του κολυμβητηρίου Π. Παπαγιαννόπουλος (Παπαγιαννοπούλου 1 &amp; </w:t>
      </w:r>
      <w:proofErr w:type="spellStart"/>
      <w:r>
        <w:rPr>
          <w:rFonts w:ascii="Arial" w:hAnsi="Arial" w:cs="Arial"/>
          <w:kern w:val="0"/>
          <w:sz w:val="24"/>
          <w:szCs w:val="24"/>
          <w:lang w:eastAsia="el-GR"/>
        </w:rPr>
        <w:t>Αποστολοπούλου</w:t>
      </w:r>
      <w:proofErr w:type="spellEnd"/>
      <w:r>
        <w:rPr>
          <w:rFonts w:ascii="Arial" w:hAnsi="Arial" w:cs="Arial"/>
          <w:kern w:val="0"/>
          <w:sz w:val="24"/>
          <w:szCs w:val="24"/>
          <w:lang w:eastAsia="el-GR"/>
        </w:rPr>
        <w:t xml:space="preserve">), απαιτείται ετήσια σύμβαση </w:t>
      </w:r>
      <w:r w:rsidRPr="00CE5931">
        <w:rPr>
          <w:rFonts w:ascii="Arial" w:hAnsi="Arial" w:cs="Arial"/>
          <w:kern w:val="0"/>
          <w:sz w:val="24"/>
          <w:szCs w:val="24"/>
          <w:lang w:eastAsia="el-GR"/>
        </w:rPr>
        <w:t>προμήθεια</w:t>
      </w:r>
      <w:r>
        <w:rPr>
          <w:rFonts w:ascii="Arial" w:hAnsi="Arial" w:cs="Arial"/>
          <w:kern w:val="0"/>
          <w:sz w:val="24"/>
          <w:szCs w:val="24"/>
          <w:lang w:eastAsia="el-GR"/>
        </w:rPr>
        <w:t>ς</w:t>
      </w:r>
      <w:r w:rsidRPr="00CE5931">
        <w:rPr>
          <w:rFonts w:ascii="Arial" w:hAnsi="Arial" w:cs="Arial"/>
          <w:kern w:val="0"/>
          <w:sz w:val="24"/>
          <w:szCs w:val="24"/>
          <w:lang w:eastAsia="el-GR"/>
        </w:rPr>
        <w:t xml:space="preserve"> χημικών νερού κολυμβητηρίων</w:t>
      </w:r>
      <w:r>
        <w:rPr>
          <w:rFonts w:ascii="Arial" w:hAnsi="Arial" w:cs="Arial"/>
          <w:kern w:val="0"/>
          <w:sz w:val="24"/>
          <w:szCs w:val="24"/>
          <w:lang w:eastAsia="el-GR"/>
        </w:rPr>
        <w:t xml:space="preserve"> και συγκεκριμένα:</w:t>
      </w:r>
    </w:p>
    <w:p w:rsidR="009E19DE" w:rsidRDefault="009E19DE" w:rsidP="00052907">
      <w:pPr>
        <w:spacing w:after="0" w:line="240" w:lineRule="auto"/>
        <w:jc w:val="both"/>
        <w:rPr>
          <w:rFonts w:ascii="Arial" w:hAnsi="Arial" w:cs="Arial"/>
          <w:kern w:val="0"/>
          <w:sz w:val="24"/>
          <w:szCs w:val="24"/>
          <w:lang w:eastAsia="el-GR"/>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2"/>
        <w:gridCol w:w="2835"/>
        <w:gridCol w:w="2268"/>
      </w:tblGrid>
      <w:tr w:rsidR="009E19DE" w:rsidRPr="00591E7C">
        <w:trPr>
          <w:trHeight w:val="227"/>
          <w:jc w:val="center"/>
        </w:trPr>
        <w:tc>
          <w:tcPr>
            <w:tcW w:w="4112" w:type="dxa"/>
            <w:shd w:val="clear" w:color="000000" w:fill="D9D9D9"/>
            <w:vAlign w:val="center"/>
          </w:tcPr>
          <w:p w:rsidR="009E19DE" w:rsidRPr="00CC338E" w:rsidRDefault="009E19DE" w:rsidP="00537FC6">
            <w:pPr>
              <w:spacing w:after="0" w:line="240" w:lineRule="auto"/>
              <w:jc w:val="center"/>
              <w:rPr>
                <w:rFonts w:ascii="Arial" w:hAnsi="Arial" w:cs="Arial"/>
                <w:b/>
                <w:bCs/>
                <w:color w:val="000000"/>
                <w:kern w:val="0"/>
                <w:sz w:val="24"/>
                <w:szCs w:val="24"/>
                <w:lang w:eastAsia="el-GR"/>
              </w:rPr>
            </w:pPr>
            <w:r w:rsidRPr="00CC338E">
              <w:rPr>
                <w:rFonts w:ascii="Arial" w:hAnsi="Arial" w:cs="Arial"/>
                <w:b/>
                <w:bCs/>
                <w:color w:val="000000"/>
                <w:kern w:val="0"/>
                <w:sz w:val="24"/>
                <w:szCs w:val="24"/>
                <w:lang w:eastAsia="el-GR"/>
              </w:rPr>
              <w:t>Είδος Χημικού</w:t>
            </w:r>
          </w:p>
        </w:tc>
        <w:tc>
          <w:tcPr>
            <w:tcW w:w="2835" w:type="dxa"/>
            <w:shd w:val="clear" w:color="000000" w:fill="D9D9D9"/>
            <w:vAlign w:val="center"/>
          </w:tcPr>
          <w:p w:rsidR="009E19DE" w:rsidRPr="00CC338E" w:rsidRDefault="009E19DE" w:rsidP="00537FC6">
            <w:pPr>
              <w:spacing w:after="0" w:line="240" w:lineRule="auto"/>
              <w:jc w:val="center"/>
              <w:rPr>
                <w:rFonts w:ascii="Arial" w:hAnsi="Arial" w:cs="Arial"/>
                <w:b/>
                <w:bCs/>
                <w:color w:val="000000"/>
                <w:kern w:val="0"/>
                <w:sz w:val="24"/>
                <w:szCs w:val="24"/>
                <w:lang w:eastAsia="el-GR"/>
              </w:rPr>
            </w:pPr>
            <w:r w:rsidRPr="00CC338E">
              <w:rPr>
                <w:rFonts w:ascii="Arial" w:hAnsi="Arial" w:cs="Arial"/>
                <w:b/>
                <w:bCs/>
                <w:color w:val="000000"/>
                <w:kern w:val="0"/>
                <w:sz w:val="24"/>
                <w:szCs w:val="24"/>
                <w:lang w:eastAsia="el-GR"/>
              </w:rPr>
              <w:t>Μονάδα  Μέτρησης</w:t>
            </w:r>
          </w:p>
        </w:tc>
        <w:tc>
          <w:tcPr>
            <w:tcW w:w="2268" w:type="dxa"/>
            <w:shd w:val="clear" w:color="000000" w:fill="D9D9D9"/>
            <w:vAlign w:val="center"/>
          </w:tcPr>
          <w:p w:rsidR="009E19DE" w:rsidRPr="00CC338E" w:rsidRDefault="009E19DE" w:rsidP="00537FC6">
            <w:pPr>
              <w:spacing w:after="0" w:line="240" w:lineRule="auto"/>
              <w:jc w:val="center"/>
              <w:rPr>
                <w:rFonts w:ascii="Arial" w:hAnsi="Arial" w:cs="Arial"/>
                <w:b/>
                <w:bCs/>
                <w:color w:val="000000"/>
                <w:kern w:val="0"/>
                <w:sz w:val="24"/>
                <w:szCs w:val="24"/>
                <w:lang w:eastAsia="el-GR"/>
              </w:rPr>
            </w:pPr>
            <w:r w:rsidRPr="00CC338E">
              <w:rPr>
                <w:rFonts w:ascii="Arial" w:hAnsi="Arial" w:cs="Arial"/>
                <w:b/>
                <w:bCs/>
                <w:color w:val="000000"/>
                <w:kern w:val="0"/>
                <w:sz w:val="24"/>
                <w:szCs w:val="24"/>
                <w:lang w:eastAsia="el-GR"/>
              </w:rPr>
              <w:t>ΠΟΣΟΤΗΤΑ</w:t>
            </w:r>
          </w:p>
        </w:tc>
      </w:tr>
      <w:tr w:rsidR="009E19DE" w:rsidRPr="00591E7C">
        <w:trPr>
          <w:trHeight w:val="227"/>
          <w:jc w:val="center"/>
        </w:trPr>
        <w:tc>
          <w:tcPr>
            <w:tcW w:w="4112" w:type="dxa"/>
          </w:tcPr>
          <w:p w:rsidR="009E19DE" w:rsidRPr="00591E7C" w:rsidRDefault="009E19DE" w:rsidP="00537FC6">
            <w:pPr>
              <w:spacing w:after="0"/>
              <w:jc w:val="center"/>
              <w:rPr>
                <w:rFonts w:ascii="Arial" w:hAnsi="Arial" w:cs="Arial"/>
              </w:rPr>
            </w:pPr>
            <w:proofErr w:type="spellStart"/>
            <w:r w:rsidRPr="00591E7C">
              <w:rPr>
                <w:rFonts w:ascii="Arial" w:hAnsi="Arial" w:cs="Arial"/>
              </w:rPr>
              <w:t>Αλγεικτόνο</w:t>
            </w:r>
            <w:proofErr w:type="spellEnd"/>
          </w:p>
        </w:tc>
        <w:tc>
          <w:tcPr>
            <w:tcW w:w="2835" w:type="dxa"/>
          </w:tcPr>
          <w:p w:rsidR="009E19DE" w:rsidRPr="00591E7C" w:rsidRDefault="009E19DE" w:rsidP="00537FC6">
            <w:pPr>
              <w:spacing w:after="0"/>
              <w:jc w:val="center"/>
              <w:rPr>
                <w:rFonts w:ascii="Arial" w:hAnsi="Arial" w:cs="Arial"/>
              </w:rPr>
            </w:pPr>
            <w:r w:rsidRPr="00591E7C">
              <w:rPr>
                <w:rFonts w:ascii="Arial" w:hAnsi="Arial" w:cs="Arial"/>
              </w:rPr>
              <w:t>Κιλά</w:t>
            </w:r>
          </w:p>
        </w:tc>
        <w:tc>
          <w:tcPr>
            <w:tcW w:w="2268" w:type="dxa"/>
            <w:tcBorders>
              <w:top w:val="single" w:sz="8" w:space="0" w:color="auto"/>
            </w:tcBorders>
          </w:tcPr>
          <w:p w:rsidR="009E19DE" w:rsidRPr="00591E7C" w:rsidRDefault="009E19DE" w:rsidP="00537FC6">
            <w:pPr>
              <w:spacing w:after="0"/>
              <w:jc w:val="center"/>
              <w:rPr>
                <w:rFonts w:ascii="Arial" w:hAnsi="Arial" w:cs="Arial"/>
              </w:rPr>
            </w:pPr>
            <w:r w:rsidRPr="00591E7C">
              <w:rPr>
                <w:rFonts w:ascii="Arial" w:hAnsi="Arial" w:cs="Arial"/>
              </w:rPr>
              <w:t>750</w:t>
            </w:r>
          </w:p>
        </w:tc>
      </w:tr>
      <w:tr w:rsidR="009E19DE" w:rsidRPr="00591E7C">
        <w:trPr>
          <w:trHeight w:val="113"/>
          <w:jc w:val="center"/>
        </w:trPr>
        <w:tc>
          <w:tcPr>
            <w:tcW w:w="4112" w:type="dxa"/>
          </w:tcPr>
          <w:p w:rsidR="009E19DE" w:rsidRPr="00591E7C" w:rsidRDefault="009E19DE" w:rsidP="00537FC6">
            <w:pPr>
              <w:spacing w:after="0"/>
              <w:jc w:val="center"/>
              <w:rPr>
                <w:rFonts w:ascii="Arial" w:hAnsi="Arial" w:cs="Arial"/>
              </w:rPr>
            </w:pPr>
            <w:proofErr w:type="spellStart"/>
            <w:r w:rsidRPr="00591E7C">
              <w:rPr>
                <w:rFonts w:ascii="Arial" w:hAnsi="Arial" w:cs="Arial"/>
              </w:rPr>
              <w:t>Κροκιδωτικό</w:t>
            </w:r>
            <w:proofErr w:type="spellEnd"/>
            <w:r w:rsidRPr="00591E7C">
              <w:rPr>
                <w:rFonts w:ascii="Arial" w:hAnsi="Arial" w:cs="Arial"/>
              </w:rPr>
              <w:t xml:space="preserve">  νερού</w:t>
            </w:r>
          </w:p>
        </w:tc>
        <w:tc>
          <w:tcPr>
            <w:tcW w:w="2835" w:type="dxa"/>
          </w:tcPr>
          <w:p w:rsidR="009E19DE" w:rsidRPr="00591E7C" w:rsidRDefault="009E19DE" w:rsidP="00537FC6">
            <w:pPr>
              <w:spacing w:after="0"/>
              <w:jc w:val="center"/>
              <w:rPr>
                <w:rFonts w:ascii="Arial" w:hAnsi="Arial" w:cs="Arial"/>
              </w:rPr>
            </w:pPr>
            <w:r w:rsidRPr="00591E7C">
              <w:rPr>
                <w:rFonts w:ascii="Arial" w:hAnsi="Arial" w:cs="Arial"/>
              </w:rPr>
              <w:t>Κιλά</w:t>
            </w:r>
          </w:p>
        </w:tc>
        <w:tc>
          <w:tcPr>
            <w:tcW w:w="2268" w:type="dxa"/>
            <w:tcBorders>
              <w:top w:val="nil"/>
            </w:tcBorders>
          </w:tcPr>
          <w:p w:rsidR="009E19DE" w:rsidRPr="00591E7C" w:rsidRDefault="009E19DE" w:rsidP="00537FC6">
            <w:pPr>
              <w:spacing w:after="0"/>
              <w:jc w:val="center"/>
              <w:rPr>
                <w:rFonts w:ascii="Arial" w:hAnsi="Arial" w:cs="Arial"/>
              </w:rPr>
            </w:pPr>
            <w:r w:rsidRPr="00591E7C">
              <w:rPr>
                <w:rFonts w:ascii="Arial" w:hAnsi="Arial" w:cs="Arial"/>
              </w:rPr>
              <w:t>750</w:t>
            </w:r>
          </w:p>
        </w:tc>
      </w:tr>
      <w:tr w:rsidR="009E19DE" w:rsidRPr="00591E7C">
        <w:trPr>
          <w:trHeight w:val="113"/>
          <w:jc w:val="center"/>
        </w:trPr>
        <w:tc>
          <w:tcPr>
            <w:tcW w:w="4112" w:type="dxa"/>
          </w:tcPr>
          <w:p w:rsidR="009E19DE" w:rsidRPr="00591E7C" w:rsidRDefault="009E19DE" w:rsidP="00537FC6">
            <w:pPr>
              <w:spacing w:after="0"/>
              <w:jc w:val="center"/>
              <w:rPr>
                <w:rFonts w:ascii="Arial" w:hAnsi="Arial" w:cs="Arial"/>
              </w:rPr>
            </w:pPr>
            <w:proofErr w:type="spellStart"/>
            <w:r w:rsidRPr="00591E7C">
              <w:rPr>
                <w:rFonts w:ascii="Arial" w:hAnsi="Arial" w:cs="Arial"/>
              </w:rPr>
              <w:t>Υποχλωριώδες</w:t>
            </w:r>
            <w:proofErr w:type="spellEnd"/>
            <w:r w:rsidRPr="00591E7C">
              <w:rPr>
                <w:rFonts w:ascii="Arial" w:hAnsi="Arial" w:cs="Arial"/>
              </w:rPr>
              <w:t xml:space="preserve"> Νάτριο</w:t>
            </w:r>
          </w:p>
        </w:tc>
        <w:tc>
          <w:tcPr>
            <w:tcW w:w="2835" w:type="dxa"/>
          </w:tcPr>
          <w:p w:rsidR="009E19DE" w:rsidRPr="00591E7C" w:rsidRDefault="009E19DE" w:rsidP="00537FC6">
            <w:pPr>
              <w:spacing w:after="0"/>
              <w:jc w:val="center"/>
              <w:rPr>
                <w:rFonts w:ascii="Arial" w:hAnsi="Arial" w:cs="Arial"/>
              </w:rPr>
            </w:pPr>
            <w:r w:rsidRPr="00591E7C">
              <w:rPr>
                <w:rFonts w:ascii="Arial" w:hAnsi="Arial" w:cs="Arial"/>
              </w:rPr>
              <w:t>Κιλά</w:t>
            </w:r>
          </w:p>
        </w:tc>
        <w:tc>
          <w:tcPr>
            <w:tcW w:w="2268" w:type="dxa"/>
            <w:tcBorders>
              <w:top w:val="nil"/>
            </w:tcBorders>
          </w:tcPr>
          <w:p w:rsidR="009E19DE" w:rsidRPr="00591E7C" w:rsidRDefault="009E19DE" w:rsidP="00537FC6">
            <w:pPr>
              <w:spacing w:after="0"/>
              <w:jc w:val="center"/>
              <w:rPr>
                <w:rFonts w:ascii="Arial" w:hAnsi="Arial" w:cs="Arial"/>
              </w:rPr>
            </w:pPr>
            <w:r w:rsidRPr="00591E7C">
              <w:rPr>
                <w:rFonts w:ascii="Arial" w:hAnsi="Arial" w:cs="Arial"/>
              </w:rPr>
              <w:t>6000</w:t>
            </w:r>
          </w:p>
        </w:tc>
      </w:tr>
      <w:tr w:rsidR="009E19DE" w:rsidRPr="00591E7C">
        <w:trPr>
          <w:trHeight w:val="113"/>
          <w:jc w:val="center"/>
        </w:trPr>
        <w:tc>
          <w:tcPr>
            <w:tcW w:w="4112" w:type="dxa"/>
          </w:tcPr>
          <w:p w:rsidR="009E19DE" w:rsidRPr="00591E7C" w:rsidRDefault="009E19DE" w:rsidP="00537FC6">
            <w:pPr>
              <w:spacing w:after="0"/>
              <w:jc w:val="center"/>
              <w:rPr>
                <w:rFonts w:ascii="Arial" w:hAnsi="Arial" w:cs="Arial"/>
              </w:rPr>
            </w:pPr>
            <w:proofErr w:type="spellStart"/>
            <w:r w:rsidRPr="00591E7C">
              <w:rPr>
                <w:rFonts w:ascii="Arial" w:hAnsi="Arial" w:cs="Arial"/>
              </w:rPr>
              <w:t>Υποχλωριώδες</w:t>
            </w:r>
            <w:proofErr w:type="spellEnd"/>
            <w:r w:rsidRPr="00591E7C">
              <w:rPr>
                <w:rFonts w:ascii="Arial" w:hAnsi="Arial" w:cs="Arial"/>
              </w:rPr>
              <w:t xml:space="preserve"> Ασβέστιο</w:t>
            </w:r>
          </w:p>
        </w:tc>
        <w:tc>
          <w:tcPr>
            <w:tcW w:w="2835" w:type="dxa"/>
          </w:tcPr>
          <w:p w:rsidR="009E19DE" w:rsidRPr="00591E7C" w:rsidRDefault="009E19DE" w:rsidP="00537FC6">
            <w:pPr>
              <w:spacing w:after="0"/>
              <w:jc w:val="center"/>
              <w:rPr>
                <w:rFonts w:ascii="Arial" w:hAnsi="Arial" w:cs="Arial"/>
              </w:rPr>
            </w:pPr>
            <w:r w:rsidRPr="00591E7C">
              <w:rPr>
                <w:rFonts w:ascii="Arial" w:hAnsi="Arial" w:cs="Arial"/>
              </w:rPr>
              <w:t>Κιλά</w:t>
            </w:r>
          </w:p>
        </w:tc>
        <w:tc>
          <w:tcPr>
            <w:tcW w:w="2268" w:type="dxa"/>
            <w:tcBorders>
              <w:top w:val="nil"/>
            </w:tcBorders>
          </w:tcPr>
          <w:p w:rsidR="009E19DE" w:rsidRPr="00591E7C" w:rsidRDefault="009E19DE" w:rsidP="00537FC6">
            <w:pPr>
              <w:spacing w:after="0"/>
              <w:jc w:val="center"/>
              <w:rPr>
                <w:rFonts w:ascii="Arial" w:hAnsi="Arial" w:cs="Arial"/>
              </w:rPr>
            </w:pPr>
            <w:r w:rsidRPr="00591E7C">
              <w:rPr>
                <w:rFonts w:ascii="Arial" w:hAnsi="Arial" w:cs="Arial"/>
              </w:rPr>
              <w:t>1550</w:t>
            </w:r>
          </w:p>
        </w:tc>
      </w:tr>
      <w:tr w:rsidR="009E19DE" w:rsidRPr="00591E7C">
        <w:trPr>
          <w:trHeight w:val="113"/>
          <w:jc w:val="center"/>
        </w:trPr>
        <w:tc>
          <w:tcPr>
            <w:tcW w:w="4112" w:type="dxa"/>
          </w:tcPr>
          <w:p w:rsidR="009E19DE" w:rsidRPr="00591E7C" w:rsidRDefault="009E19DE" w:rsidP="00537FC6">
            <w:pPr>
              <w:spacing w:after="0"/>
              <w:jc w:val="center"/>
              <w:rPr>
                <w:rFonts w:ascii="Arial" w:hAnsi="Arial" w:cs="Arial"/>
              </w:rPr>
            </w:pPr>
            <w:proofErr w:type="spellStart"/>
            <w:r w:rsidRPr="00591E7C">
              <w:rPr>
                <w:rFonts w:ascii="Arial" w:hAnsi="Arial" w:cs="Arial"/>
              </w:rPr>
              <w:t>Ph</w:t>
            </w:r>
            <w:proofErr w:type="spellEnd"/>
            <w:r w:rsidRPr="00591E7C">
              <w:rPr>
                <w:rFonts w:ascii="Arial" w:hAnsi="Arial" w:cs="Arial"/>
              </w:rPr>
              <w:t xml:space="preserve"> </w:t>
            </w:r>
            <w:proofErr w:type="spellStart"/>
            <w:r w:rsidRPr="00591E7C">
              <w:rPr>
                <w:rFonts w:ascii="Arial" w:hAnsi="Arial" w:cs="Arial"/>
              </w:rPr>
              <w:t>minus</w:t>
            </w:r>
            <w:proofErr w:type="spellEnd"/>
          </w:p>
        </w:tc>
        <w:tc>
          <w:tcPr>
            <w:tcW w:w="2835" w:type="dxa"/>
          </w:tcPr>
          <w:p w:rsidR="009E19DE" w:rsidRPr="00591E7C" w:rsidRDefault="009E19DE" w:rsidP="00537FC6">
            <w:pPr>
              <w:spacing w:after="0"/>
              <w:jc w:val="center"/>
              <w:rPr>
                <w:rFonts w:ascii="Arial" w:hAnsi="Arial" w:cs="Arial"/>
              </w:rPr>
            </w:pPr>
            <w:r w:rsidRPr="00591E7C">
              <w:rPr>
                <w:rFonts w:ascii="Arial" w:hAnsi="Arial" w:cs="Arial"/>
              </w:rPr>
              <w:t>Κιλά</w:t>
            </w:r>
          </w:p>
        </w:tc>
        <w:tc>
          <w:tcPr>
            <w:tcW w:w="2268" w:type="dxa"/>
            <w:tcBorders>
              <w:top w:val="nil"/>
            </w:tcBorders>
          </w:tcPr>
          <w:p w:rsidR="009E19DE" w:rsidRPr="00591E7C" w:rsidRDefault="009E19DE" w:rsidP="00537FC6">
            <w:pPr>
              <w:spacing w:after="0"/>
              <w:jc w:val="center"/>
              <w:rPr>
                <w:rFonts w:ascii="Arial" w:hAnsi="Arial" w:cs="Arial"/>
              </w:rPr>
            </w:pPr>
            <w:r w:rsidRPr="00591E7C">
              <w:rPr>
                <w:rFonts w:ascii="Arial" w:hAnsi="Arial" w:cs="Arial"/>
              </w:rPr>
              <w:t>4.000</w:t>
            </w:r>
          </w:p>
        </w:tc>
      </w:tr>
      <w:tr w:rsidR="009E19DE" w:rsidRPr="00591E7C">
        <w:trPr>
          <w:trHeight w:val="113"/>
          <w:jc w:val="center"/>
        </w:trPr>
        <w:tc>
          <w:tcPr>
            <w:tcW w:w="4112" w:type="dxa"/>
          </w:tcPr>
          <w:p w:rsidR="009E19DE" w:rsidRPr="00591E7C" w:rsidRDefault="009E19DE" w:rsidP="00537FC6">
            <w:pPr>
              <w:spacing w:after="0"/>
              <w:jc w:val="center"/>
              <w:rPr>
                <w:rFonts w:ascii="Arial" w:hAnsi="Arial" w:cs="Arial"/>
              </w:rPr>
            </w:pPr>
            <w:proofErr w:type="spellStart"/>
            <w:r w:rsidRPr="00591E7C">
              <w:rPr>
                <w:rFonts w:ascii="Arial" w:hAnsi="Arial" w:cs="Arial"/>
              </w:rPr>
              <w:t>Μεταδιθειώδες</w:t>
            </w:r>
            <w:proofErr w:type="spellEnd"/>
            <w:r w:rsidRPr="00591E7C">
              <w:rPr>
                <w:rFonts w:ascii="Arial" w:hAnsi="Arial" w:cs="Arial"/>
              </w:rPr>
              <w:t xml:space="preserve"> Νάτριο</w:t>
            </w:r>
          </w:p>
        </w:tc>
        <w:tc>
          <w:tcPr>
            <w:tcW w:w="2835" w:type="dxa"/>
          </w:tcPr>
          <w:p w:rsidR="009E19DE" w:rsidRPr="00591E7C" w:rsidRDefault="009E19DE" w:rsidP="00537FC6">
            <w:pPr>
              <w:spacing w:after="0"/>
              <w:jc w:val="center"/>
              <w:rPr>
                <w:rFonts w:ascii="Arial" w:hAnsi="Arial" w:cs="Arial"/>
              </w:rPr>
            </w:pPr>
            <w:r w:rsidRPr="00591E7C">
              <w:rPr>
                <w:rFonts w:ascii="Arial" w:hAnsi="Arial" w:cs="Arial"/>
              </w:rPr>
              <w:t>Κιλά</w:t>
            </w:r>
          </w:p>
        </w:tc>
        <w:tc>
          <w:tcPr>
            <w:tcW w:w="2268" w:type="dxa"/>
            <w:tcBorders>
              <w:top w:val="nil"/>
            </w:tcBorders>
          </w:tcPr>
          <w:p w:rsidR="009E19DE" w:rsidRPr="00591E7C" w:rsidRDefault="009E19DE" w:rsidP="00537FC6">
            <w:pPr>
              <w:spacing w:after="0"/>
              <w:jc w:val="center"/>
              <w:rPr>
                <w:rFonts w:ascii="Arial" w:hAnsi="Arial" w:cs="Arial"/>
              </w:rPr>
            </w:pPr>
            <w:r w:rsidRPr="00591E7C">
              <w:rPr>
                <w:rFonts w:ascii="Arial" w:hAnsi="Arial" w:cs="Arial"/>
              </w:rPr>
              <w:t>50</w:t>
            </w:r>
          </w:p>
        </w:tc>
      </w:tr>
      <w:tr w:rsidR="009E19DE" w:rsidRPr="00591E7C">
        <w:trPr>
          <w:trHeight w:val="113"/>
          <w:jc w:val="center"/>
        </w:trPr>
        <w:tc>
          <w:tcPr>
            <w:tcW w:w="4112" w:type="dxa"/>
          </w:tcPr>
          <w:p w:rsidR="009E19DE" w:rsidRPr="00591E7C" w:rsidRDefault="009E19DE" w:rsidP="00537FC6">
            <w:pPr>
              <w:spacing w:after="0"/>
              <w:jc w:val="center"/>
              <w:rPr>
                <w:rFonts w:ascii="Arial" w:hAnsi="Arial" w:cs="Arial"/>
              </w:rPr>
            </w:pPr>
            <w:r w:rsidRPr="00591E7C">
              <w:rPr>
                <w:rFonts w:ascii="Arial" w:hAnsi="Arial" w:cs="Arial"/>
              </w:rPr>
              <w:t>Ανθρακικό Νάτριο (Σόδα)</w:t>
            </w:r>
          </w:p>
        </w:tc>
        <w:tc>
          <w:tcPr>
            <w:tcW w:w="2835" w:type="dxa"/>
          </w:tcPr>
          <w:p w:rsidR="009E19DE" w:rsidRPr="00591E7C" w:rsidRDefault="009E19DE" w:rsidP="00537FC6">
            <w:pPr>
              <w:spacing w:after="0"/>
              <w:jc w:val="center"/>
              <w:rPr>
                <w:rFonts w:ascii="Arial" w:hAnsi="Arial" w:cs="Arial"/>
              </w:rPr>
            </w:pPr>
            <w:r w:rsidRPr="00591E7C">
              <w:rPr>
                <w:rFonts w:ascii="Arial" w:hAnsi="Arial" w:cs="Arial"/>
              </w:rPr>
              <w:t>Κιλά</w:t>
            </w:r>
          </w:p>
        </w:tc>
        <w:tc>
          <w:tcPr>
            <w:tcW w:w="2268" w:type="dxa"/>
            <w:tcBorders>
              <w:top w:val="nil"/>
            </w:tcBorders>
          </w:tcPr>
          <w:p w:rsidR="009E19DE" w:rsidRPr="00591E7C" w:rsidRDefault="009E19DE" w:rsidP="00537FC6">
            <w:pPr>
              <w:spacing w:after="0"/>
              <w:jc w:val="center"/>
              <w:rPr>
                <w:rFonts w:ascii="Arial" w:hAnsi="Arial" w:cs="Arial"/>
              </w:rPr>
            </w:pPr>
            <w:r w:rsidRPr="00591E7C">
              <w:rPr>
                <w:rFonts w:ascii="Arial" w:hAnsi="Arial" w:cs="Arial"/>
              </w:rPr>
              <w:t>50</w:t>
            </w:r>
          </w:p>
        </w:tc>
      </w:tr>
      <w:tr w:rsidR="009E19DE" w:rsidRPr="00591E7C">
        <w:trPr>
          <w:trHeight w:val="113"/>
          <w:jc w:val="center"/>
        </w:trPr>
        <w:tc>
          <w:tcPr>
            <w:tcW w:w="4112" w:type="dxa"/>
          </w:tcPr>
          <w:p w:rsidR="009E19DE" w:rsidRPr="00591E7C" w:rsidRDefault="009E19DE" w:rsidP="00537FC6">
            <w:pPr>
              <w:spacing w:after="0"/>
              <w:jc w:val="center"/>
              <w:rPr>
                <w:rFonts w:ascii="Arial" w:hAnsi="Arial" w:cs="Arial"/>
              </w:rPr>
            </w:pPr>
            <w:r w:rsidRPr="00591E7C">
              <w:rPr>
                <w:rFonts w:ascii="Arial" w:hAnsi="Arial" w:cs="Arial"/>
              </w:rPr>
              <w:t>Χάπια μέτρησης ελεύθερου χλωρίου</w:t>
            </w:r>
          </w:p>
        </w:tc>
        <w:tc>
          <w:tcPr>
            <w:tcW w:w="2835" w:type="dxa"/>
          </w:tcPr>
          <w:p w:rsidR="009E19DE" w:rsidRPr="00591E7C" w:rsidRDefault="009E19DE" w:rsidP="00537FC6">
            <w:pPr>
              <w:spacing w:after="0"/>
              <w:jc w:val="center"/>
              <w:rPr>
                <w:rFonts w:ascii="Arial" w:hAnsi="Arial" w:cs="Arial"/>
              </w:rPr>
            </w:pPr>
            <w:r w:rsidRPr="00591E7C">
              <w:rPr>
                <w:rFonts w:ascii="Arial" w:hAnsi="Arial" w:cs="Arial"/>
              </w:rPr>
              <w:t>τεμάχια</w:t>
            </w:r>
          </w:p>
        </w:tc>
        <w:tc>
          <w:tcPr>
            <w:tcW w:w="2268" w:type="dxa"/>
            <w:tcBorders>
              <w:top w:val="nil"/>
            </w:tcBorders>
          </w:tcPr>
          <w:p w:rsidR="009E19DE" w:rsidRPr="00591E7C" w:rsidRDefault="009E19DE" w:rsidP="00537FC6">
            <w:pPr>
              <w:spacing w:after="0"/>
              <w:jc w:val="center"/>
              <w:rPr>
                <w:rFonts w:ascii="Arial" w:hAnsi="Arial" w:cs="Arial"/>
              </w:rPr>
            </w:pPr>
            <w:r w:rsidRPr="00591E7C">
              <w:rPr>
                <w:rFonts w:ascii="Arial" w:hAnsi="Arial" w:cs="Arial"/>
              </w:rPr>
              <w:t>1.000</w:t>
            </w:r>
          </w:p>
        </w:tc>
      </w:tr>
      <w:tr w:rsidR="009E19DE" w:rsidRPr="00591E7C">
        <w:trPr>
          <w:trHeight w:val="113"/>
          <w:jc w:val="center"/>
        </w:trPr>
        <w:tc>
          <w:tcPr>
            <w:tcW w:w="4112" w:type="dxa"/>
          </w:tcPr>
          <w:p w:rsidR="009E19DE" w:rsidRPr="00591E7C" w:rsidRDefault="009E19DE" w:rsidP="00537FC6">
            <w:pPr>
              <w:spacing w:after="0"/>
              <w:jc w:val="center"/>
              <w:rPr>
                <w:rFonts w:ascii="Arial" w:hAnsi="Arial" w:cs="Arial"/>
              </w:rPr>
            </w:pPr>
            <w:r w:rsidRPr="00591E7C">
              <w:rPr>
                <w:rFonts w:ascii="Arial" w:hAnsi="Arial" w:cs="Arial"/>
              </w:rPr>
              <w:t>Χάπια μέτρησης PH</w:t>
            </w:r>
          </w:p>
        </w:tc>
        <w:tc>
          <w:tcPr>
            <w:tcW w:w="2835" w:type="dxa"/>
          </w:tcPr>
          <w:p w:rsidR="009E19DE" w:rsidRPr="00591E7C" w:rsidRDefault="009E19DE" w:rsidP="00537FC6">
            <w:pPr>
              <w:spacing w:after="0"/>
              <w:jc w:val="center"/>
              <w:rPr>
                <w:rFonts w:ascii="Arial" w:hAnsi="Arial" w:cs="Arial"/>
              </w:rPr>
            </w:pPr>
            <w:r w:rsidRPr="00591E7C">
              <w:rPr>
                <w:rFonts w:ascii="Arial" w:hAnsi="Arial" w:cs="Arial"/>
              </w:rPr>
              <w:t>τεμάχια</w:t>
            </w:r>
          </w:p>
        </w:tc>
        <w:tc>
          <w:tcPr>
            <w:tcW w:w="2268" w:type="dxa"/>
            <w:tcBorders>
              <w:top w:val="nil"/>
              <w:bottom w:val="single" w:sz="8" w:space="0" w:color="auto"/>
            </w:tcBorders>
          </w:tcPr>
          <w:p w:rsidR="009E19DE" w:rsidRPr="00591E7C" w:rsidRDefault="009E19DE" w:rsidP="00537FC6">
            <w:pPr>
              <w:spacing w:after="0"/>
              <w:jc w:val="center"/>
              <w:rPr>
                <w:rFonts w:ascii="Arial" w:hAnsi="Arial" w:cs="Arial"/>
              </w:rPr>
            </w:pPr>
            <w:r w:rsidRPr="00591E7C">
              <w:rPr>
                <w:rFonts w:ascii="Arial" w:hAnsi="Arial" w:cs="Arial"/>
              </w:rPr>
              <w:t>1.000</w:t>
            </w:r>
          </w:p>
        </w:tc>
      </w:tr>
    </w:tbl>
    <w:p w:rsidR="009E19DE" w:rsidRDefault="009E19DE" w:rsidP="00052907">
      <w:pPr>
        <w:spacing w:after="0" w:line="240" w:lineRule="auto"/>
        <w:jc w:val="both"/>
        <w:rPr>
          <w:rFonts w:ascii="Arial" w:hAnsi="Arial" w:cs="Arial"/>
          <w:kern w:val="0"/>
          <w:sz w:val="24"/>
          <w:szCs w:val="24"/>
          <w:lang w:eastAsia="el-GR"/>
        </w:rPr>
      </w:pPr>
    </w:p>
    <w:p w:rsidR="009E19DE" w:rsidRPr="00CE5931" w:rsidRDefault="009E19DE" w:rsidP="00052907">
      <w:pPr>
        <w:spacing w:after="0" w:line="240" w:lineRule="auto"/>
        <w:jc w:val="both"/>
        <w:rPr>
          <w:rFonts w:ascii="Arial" w:hAnsi="Arial" w:cs="Arial"/>
          <w:kern w:val="0"/>
          <w:sz w:val="24"/>
          <w:szCs w:val="24"/>
          <w:lang w:eastAsia="el-GR"/>
        </w:rPr>
      </w:pPr>
      <w:r w:rsidRPr="00CE5931">
        <w:rPr>
          <w:rFonts w:ascii="Arial" w:hAnsi="Arial" w:cs="Arial"/>
          <w:kern w:val="0"/>
          <w:sz w:val="24"/>
          <w:szCs w:val="24"/>
          <w:lang w:eastAsia="el-GR"/>
        </w:rPr>
        <w:t xml:space="preserve">Η δαπάνη θα ανέλθει στο ποσό των </w:t>
      </w:r>
      <w:r w:rsidRPr="00CC338E">
        <w:rPr>
          <w:rFonts w:ascii="Arial" w:hAnsi="Arial" w:cs="Arial"/>
          <w:kern w:val="0"/>
          <w:sz w:val="24"/>
          <w:szCs w:val="24"/>
          <w:lang w:eastAsia="el-GR"/>
        </w:rPr>
        <w:t xml:space="preserve">14.975,25 € </w:t>
      </w:r>
      <w:r w:rsidRPr="00CE5931">
        <w:rPr>
          <w:rFonts w:ascii="Arial" w:hAnsi="Arial" w:cs="Arial"/>
          <w:kern w:val="0"/>
          <w:sz w:val="24"/>
          <w:szCs w:val="24"/>
          <w:lang w:eastAsia="el-GR"/>
        </w:rPr>
        <w:t>συμπεριλαμβανομένου ΦΠΑ 23% κα</w:t>
      </w:r>
      <w:r>
        <w:rPr>
          <w:rFonts w:ascii="Arial" w:hAnsi="Arial" w:cs="Arial"/>
          <w:kern w:val="0"/>
          <w:sz w:val="24"/>
          <w:szCs w:val="24"/>
          <w:lang w:eastAsia="el-GR"/>
        </w:rPr>
        <w:t>ι θα βαρύνει τον Κ.Α. 15.6633.01</w:t>
      </w:r>
      <w:r w:rsidRPr="00CE5931">
        <w:rPr>
          <w:rFonts w:ascii="Arial" w:hAnsi="Arial" w:cs="Arial"/>
          <w:kern w:val="0"/>
          <w:sz w:val="24"/>
          <w:szCs w:val="24"/>
          <w:lang w:eastAsia="el-GR"/>
        </w:rPr>
        <w:t xml:space="preserve"> του π</w:t>
      </w:r>
      <w:r>
        <w:rPr>
          <w:rFonts w:ascii="Arial" w:hAnsi="Arial" w:cs="Arial"/>
          <w:kern w:val="0"/>
          <w:sz w:val="24"/>
          <w:szCs w:val="24"/>
          <w:lang w:eastAsia="el-GR"/>
        </w:rPr>
        <w:t>ροϋπολογισμού του Δήμου Ο.Ε.2015</w:t>
      </w:r>
      <w:r w:rsidRPr="00CE5931">
        <w:rPr>
          <w:rFonts w:ascii="Arial" w:hAnsi="Arial" w:cs="Arial"/>
          <w:kern w:val="0"/>
          <w:sz w:val="24"/>
          <w:szCs w:val="24"/>
          <w:lang w:eastAsia="el-GR"/>
        </w:rPr>
        <w:t xml:space="preserve"> δυνάμει του δικαιώματος του Δημάρχου.</w:t>
      </w:r>
    </w:p>
    <w:p w:rsidR="009E19DE" w:rsidRDefault="009E19DE" w:rsidP="00052907">
      <w:pPr>
        <w:spacing w:after="0" w:line="240" w:lineRule="auto"/>
        <w:jc w:val="both"/>
        <w:rPr>
          <w:rFonts w:ascii="Arial" w:hAnsi="Arial" w:cs="Arial"/>
          <w:b/>
          <w:bCs/>
          <w:kern w:val="0"/>
          <w:sz w:val="24"/>
          <w:szCs w:val="24"/>
          <w:lang w:eastAsia="el-GR"/>
        </w:rPr>
      </w:pPr>
    </w:p>
    <w:p w:rsidR="009E19DE" w:rsidRDefault="009E19DE" w:rsidP="00052907">
      <w:pPr>
        <w:spacing w:after="0" w:line="240" w:lineRule="auto"/>
        <w:jc w:val="both"/>
        <w:rPr>
          <w:rFonts w:ascii="Arial" w:hAnsi="Arial" w:cs="Arial"/>
          <w:b/>
          <w:bCs/>
          <w:kern w:val="0"/>
          <w:sz w:val="24"/>
          <w:szCs w:val="24"/>
          <w:lang w:eastAsia="el-GR"/>
        </w:rPr>
      </w:pPr>
    </w:p>
    <w:p w:rsidR="009E19DE" w:rsidRDefault="009E19DE" w:rsidP="00052907">
      <w:pPr>
        <w:spacing w:after="0" w:line="240" w:lineRule="auto"/>
        <w:jc w:val="both"/>
        <w:rPr>
          <w:rFonts w:ascii="Arial" w:hAnsi="Arial" w:cs="Arial"/>
          <w:b/>
          <w:bCs/>
          <w:kern w:val="0"/>
          <w:sz w:val="24"/>
          <w:szCs w:val="24"/>
          <w:lang w:eastAsia="el-GR"/>
        </w:rPr>
      </w:pPr>
      <w:r w:rsidRPr="00CE28D6">
        <w:rPr>
          <w:rFonts w:ascii="Arial" w:hAnsi="Arial" w:cs="Arial"/>
          <w:b/>
          <w:bCs/>
          <w:kern w:val="0"/>
          <w:sz w:val="24"/>
          <w:szCs w:val="24"/>
          <w:lang w:eastAsia="el-GR"/>
        </w:rPr>
        <w:t>(</w:t>
      </w:r>
      <w:r w:rsidRPr="00CE28D6">
        <w:rPr>
          <w:rFonts w:ascii="Arial" w:hAnsi="Arial" w:cs="Arial"/>
          <w:b/>
          <w:bCs/>
          <w:kern w:val="0"/>
          <w:sz w:val="24"/>
          <w:szCs w:val="24"/>
          <w:lang w:val="en-US" w:eastAsia="el-GR"/>
        </w:rPr>
        <w:t>CPV</w:t>
      </w:r>
      <w:r w:rsidRPr="00CE28D6">
        <w:rPr>
          <w:rFonts w:ascii="Arial" w:hAnsi="Arial" w:cs="Arial"/>
          <w:b/>
          <w:bCs/>
          <w:kern w:val="0"/>
          <w:sz w:val="24"/>
          <w:szCs w:val="24"/>
          <w:lang w:eastAsia="el-GR"/>
        </w:rPr>
        <w:t xml:space="preserve"> </w:t>
      </w:r>
      <w:r w:rsidRPr="003A262F">
        <w:rPr>
          <w:rFonts w:ascii="Arial" w:hAnsi="Arial" w:cs="Arial"/>
          <w:b/>
          <w:bCs/>
          <w:kern w:val="0"/>
          <w:sz w:val="24"/>
          <w:szCs w:val="24"/>
          <w:lang w:eastAsia="el-GR"/>
        </w:rPr>
        <w:t>24962000-5</w:t>
      </w:r>
      <w:r>
        <w:rPr>
          <w:rFonts w:ascii="Arial" w:hAnsi="Arial" w:cs="Arial"/>
          <w:b/>
          <w:bCs/>
          <w:kern w:val="0"/>
          <w:sz w:val="24"/>
          <w:szCs w:val="24"/>
          <w:lang w:eastAsia="el-GR"/>
        </w:rPr>
        <w:t xml:space="preserve"> </w:t>
      </w:r>
      <w:r w:rsidRPr="003A262F">
        <w:rPr>
          <w:rFonts w:ascii="Arial" w:hAnsi="Arial" w:cs="Arial"/>
          <w:b/>
          <w:bCs/>
          <w:kern w:val="0"/>
          <w:sz w:val="24"/>
          <w:szCs w:val="24"/>
          <w:lang w:eastAsia="el-GR"/>
        </w:rPr>
        <w:t>Χημικά επεξεργασίας νερού</w:t>
      </w:r>
      <w:r w:rsidRPr="00CE28D6">
        <w:rPr>
          <w:rFonts w:ascii="Arial" w:hAnsi="Arial" w:cs="Arial"/>
          <w:b/>
          <w:bCs/>
          <w:kern w:val="0"/>
          <w:sz w:val="24"/>
          <w:szCs w:val="24"/>
          <w:lang w:eastAsia="el-GR"/>
        </w:rPr>
        <w:t>)</w:t>
      </w:r>
    </w:p>
    <w:p w:rsidR="009E19DE" w:rsidRPr="00386B11" w:rsidRDefault="009E19DE" w:rsidP="00052907">
      <w:pPr>
        <w:spacing w:after="0" w:line="240" w:lineRule="auto"/>
        <w:jc w:val="both"/>
        <w:rPr>
          <w:rFonts w:ascii="Arial" w:hAnsi="Arial" w:cs="Arial"/>
          <w:b/>
          <w:bCs/>
          <w:i/>
          <w:iCs/>
          <w:kern w:val="0"/>
          <w:sz w:val="24"/>
          <w:szCs w:val="24"/>
          <w:lang w:eastAsia="el-GR"/>
        </w:rPr>
      </w:pPr>
      <w:r w:rsidRPr="00386B11">
        <w:rPr>
          <w:rFonts w:ascii="Arial" w:hAnsi="Arial" w:cs="Arial"/>
          <w:b/>
          <w:bCs/>
          <w:i/>
          <w:iCs/>
          <w:kern w:val="0"/>
          <w:sz w:val="24"/>
          <w:szCs w:val="24"/>
          <w:lang w:eastAsia="el-GR"/>
        </w:rPr>
        <w:t>Π.Α.Υ</w:t>
      </w:r>
      <w:r>
        <w:rPr>
          <w:rFonts w:ascii="Arial" w:hAnsi="Arial" w:cs="Arial"/>
          <w:b/>
          <w:bCs/>
          <w:i/>
          <w:iCs/>
          <w:kern w:val="0"/>
          <w:sz w:val="24"/>
          <w:szCs w:val="24"/>
          <w:lang w:eastAsia="el-GR"/>
        </w:rPr>
        <w:t>.:</w:t>
      </w:r>
      <w:r w:rsidRPr="00386B11">
        <w:rPr>
          <w:rFonts w:ascii="Arial" w:hAnsi="Arial" w:cs="Arial"/>
          <w:b/>
          <w:bCs/>
          <w:i/>
          <w:iCs/>
          <w:kern w:val="0"/>
          <w:sz w:val="24"/>
          <w:szCs w:val="24"/>
          <w:lang w:eastAsia="el-GR"/>
        </w:rPr>
        <w:t xml:space="preserve"> </w:t>
      </w:r>
      <w:r w:rsidRPr="00616B1C">
        <w:rPr>
          <w:rFonts w:ascii="Arial" w:hAnsi="Arial" w:cs="Arial"/>
          <w:b/>
          <w:bCs/>
          <w:i/>
          <w:iCs/>
          <w:kern w:val="0"/>
          <w:sz w:val="24"/>
          <w:szCs w:val="24"/>
          <w:highlight w:val="yellow"/>
          <w:lang w:eastAsia="el-GR"/>
        </w:rPr>
        <w:t>451</w:t>
      </w:r>
      <w:r w:rsidRPr="00386B11">
        <w:rPr>
          <w:rFonts w:ascii="Arial" w:hAnsi="Arial" w:cs="Arial"/>
          <w:b/>
          <w:bCs/>
          <w:i/>
          <w:iCs/>
          <w:kern w:val="0"/>
          <w:sz w:val="24"/>
          <w:szCs w:val="24"/>
          <w:lang w:eastAsia="el-GR"/>
        </w:rPr>
        <w:t>/</w:t>
      </w:r>
      <w:r>
        <w:rPr>
          <w:rFonts w:ascii="Arial" w:hAnsi="Arial" w:cs="Arial"/>
          <w:b/>
          <w:bCs/>
          <w:i/>
          <w:iCs/>
          <w:kern w:val="0"/>
          <w:sz w:val="24"/>
          <w:szCs w:val="24"/>
          <w:lang w:eastAsia="el-GR"/>
        </w:rPr>
        <w:t>6</w:t>
      </w:r>
      <w:r w:rsidRPr="00386B11">
        <w:rPr>
          <w:rFonts w:ascii="Arial" w:hAnsi="Arial" w:cs="Arial"/>
          <w:b/>
          <w:bCs/>
          <w:i/>
          <w:iCs/>
          <w:kern w:val="0"/>
          <w:sz w:val="24"/>
          <w:szCs w:val="24"/>
          <w:lang w:eastAsia="el-GR"/>
        </w:rPr>
        <w:t>-</w:t>
      </w:r>
      <w:r>
        <w:rPr>
          <w:rFonts w:ascii="Arial" w:hAnsi="Arial" w:cs="Arial"/>
          <w:b/>
          <w:bCs/>
          <w:i/>
          <w:iCs/>
          <w:kern w:val="0"/>
          <w:sz w:val="24"/>
          <w:szCs w:val="24"/>
          <w:lang w:eastAsia="el-GR"/>
        </w:rPr>
        <w:t>4</w:t>
      </w:r>
      <w:r w:rsidRPr="00386B11">
        <w:rPr>
          <w:rFonts w:ascii="Arial" w:hAnsi="Arial" w:cs="Arial"/>
          <w:b/>
          <w:bCs/>
          <w:i/>
          <w:iCs/>
          <w:kern w:val="0"/>
          <w:sz w:val="24"/>
          <w:szCs w:val="24"/>
          <w:lang w:eastAsia="el-GR"/>
        </w:rPr>
        <w:t>-2015</w:t>
      </w:r>
    </w:p>
    <w:p w:rsidR="009E19DE" w:rsidRDefault="009E19DE" w:rsidP="00052907">
      <w:pPr>
        <w:jc w:val="center"/>
        <w:rPr>
          <w:rFonts w:ascii="Arial" w:hAnsi="Arial" w:cs="Arial"/>
          <w:b/>
          <w:bCs/>
        </w:rPr>
      </w:pPr>
    </w:p>
    <w:p w:rsidR="009E19DE" w:rsidRDefault="009E19DE" w:rsidP="00DF6AE5">
      <w:pPr>
        <w:spacing w:after="0" w:line="240" w:lineRule="auto"/>
        <w:jc w:val="both"/>
        <w:rPr>
          <w:rFonts w:ascii="Arial" w:hAnsi="Arial" w:cs="Arial"/>
          <w:b/>
          <w:bCs/>
        </w:rPr>
      </w:pPr>
    </w:p>
    <w:p w:rsidR="009E19DE" w:rsidRDefault="009E19DE" w:rsidP="00DF6AE5">
      <w:pPr>
        <w:spacing w:after="0" w:line="240" w:lineRule="auto"/>
        <w:jc w:val="both"/>
        <w:rPr>
          <w:rFonts w:ascii="Arial" w:hAnsi="Arial" w:cs="Arial"/>
          <w:b/>
          <w:bCs/>
        </w:rPr>
      </w:pPr>
    </w:p>
    <w:p w:rsidR="009E19DE" w:rsidRDefault="009E19DE" w:rsidP="00DF6AE5">
      <w:pPr>
        <w:spacing w:after="0" w:line="240" w:lineRule="auto"/>
        <w:jc w:val="both"/>
        <w:rPr>
          <w:rFonts w:ascii="Arial" w:hAnsi="Arial" w:cs="Arial"/>
          <w:b/>
          <w:bCs/>
        </w:rPr>
      </w:pPr>
    </w:p>
    <w:p w:rsidR="009E19DE" w:rsidRPr="00CE6639" w:rsidRDefault="009E19DE" w:rsidP="00DF6AE5">
      <w:pPr>
        <w:spacing w:after="0" w:line="240" w:lineRule="auto"/>
        <w:jc w:val="both"/>
        <w:rPr>
          <w:rFonts w:ascii="Arial" w:hAnsi="Arial" w:cs="Arial"/>
          <w:b/>
          <w:bCs/>
        </w:rPr>
      </w:pPr>
    </w:p>
    <w:p w:rsidR="009E19DE" w:rsidRPr="00CE6639" w:rsidRDefault="009E19DE" w:rsidP="00DF6AE5">
      <w:pPr>
        <w:jc w:val="center"/>
        <w:rPr>
          <w:rFonts w:ascii="Arial" w:hAnsi="Arial" w:cs="Arial"/>
          <w:b/>
          <w:bCs/>
        </w:rPr>
      </w:pPr>
    </w:p>
    <w:p w:rsidR="009E19DE" w:rsidRPr="00CE6639" w:rsidRDefault="00263691" w:rsidP="00DF6AE5">
      <w:pPr>
        <w:jc w:val="center"/>
        <w:rPr>
          <w:rFonts w:ascii="Arial" w:hAnsi="Arial" w:cs="Arial"/>
          <w:b/>
          <w:bCs/>
          <w:kern w:val="0"/>
          <w:sz w:val="28"/>
          <w:szCs w:val="28"/>
          <w:lang w:eastAsia="el-GR"/>
        </w:rPr>
      </w:pPr>
      <w:r>
        <w:rPr>
          <w:noProof/>
          <w:lang w:eastAsia="el-GR"/>
        </w:rPr>
        <w:pict>
          <v:shape id="_x0000_s1028" type="#_x0000_t202" style="position:absolute;left:0;text-align:left;margin-left:168.15pt;margin-top:.55pt;width:189pt;height:110.25pt;z-index:5;visibility:visible;mso-wrap-distance-top:3.6pt;mso-wrap-distance-bottom:3.6pt;mso-position-horizontal-relative:margin" stroked="f">
            <v:textbox>
              <w:txbxContent>
                <w:p w:rsidR="009E19DE" w:rsidRPr="00133FD4" w:rsidRDefault="009E19DE" w:rsidP="00DF6AE5">
                  <w:pPr>
                    <w:jc w:val="center"/>
                    <w:rPr>
                      <w:rFonts w:ascii="Arial" w:hAnsi="Arial" w:cs="Arial"/>
                      <w:sz w:val="20"/>
                      <w:szCs w:val="20"/>
                    </w:rPr>
                  </w:pPr>
                  <w:r>
                    <w:rPr>
                      <w:rFonts w:ascii="Arial" w:hAnsi="Arial" w:cs="Arial"/>
                      <w:sz w:val="20"/>
                      <w:szCs w:val="20"/>
                    </w:rPr>
                    <w:t>Ο ΠΡΟΪΣΤΑΜΕΝΟΣ</w:t>
                  </w:r>
                  <w:r w:rsidRPr="00133FD4">
                    <w:rPr>
                      <w:rFonts w:ascii="Arial" w:hAnsi="Arial" w:cs="Arial"/>
                      <w:sz w:val="20"/>
                      <w:szCs w:val="20"/>
                    </w:rPr>
                    <w:t xml:space="preserve"> </w:t>
                  </w:r>
                  <w:r>
                    <w:rPr>
                      <w:rFonts w:ascii="Arial" w:hAnsi="Arial" w:cs="Arial"/>
                      <w:sz w:val="20"/>
                      <w:szCs w:val="20"/>
                    </w:rPr>
                    <w:t>ΤΜΗΜΑΤΟΣ ΦΡΟΝΤΙΔΑΣ ΑΘΛΗΤΙΚΩΝ ΕΓΚΑΤΑΣΤΑΣΕΩΝ</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ΑΝΑΓΝΩΣΤΟΥ</w:t>
                  </w:r>
                  <w:r>
                    <w:rPr>
                      <w:rFonts w:ascii="Arial" w:hAnsi="Arial" w:cs="Arial"/>
                      <w:sz w:val="20"/>
                      <w:szCs w:val="20"/>
                    </w:rPr>
                    <w:br/>
                    <w:t>ΚΩΝΣΤΑΝΤΙΝΟΣ</w:t>
                  </w:r>
                </w:p>
                <w:p w:rsidR="009E19DE" w:rsidRPr="00133FD4" w:rsidRDefault="009E19DE" w:rsidP="00DF6AE5">
                  <w:pPr>
                    <w:jc w:val="center"/>
                    <w:rPr>
                      <w:rFonts w:ascii="Arial" w:hAnsi="Arial" w:cs="Arial"/>
                      <w:sz w:val="20"/>
                      <w:szCs w:val="20"/>
                    </w:rPr>
                  </w:pPr>
                </w:p>
              </w:txbxContent>
            </v:textbox>
            <w10:wrap type="square" anchorx="margin"/>
          </v:shape>
        </w:pict>
      </w:r>
      <w:r>
        <w:rPr>
          <w:noProof/>
          <w:lang w:eastAsia="el-GR"/>
        </w:rPr>
        <w:pict>
          <v:shape id="_x0000_s1029" type="#_x0000_t202" style="position:absolute;left:0;text-align:left;margin-left:808.7pt;margin-top:.55pt;width:182.25pt;height:110.25pt;z-index:3;visibility:visible;mso-wrap-distance-top:3.6pt;mso-wrap-distance-bottom:3.6pt;mso-position-horizontal:right;mso-position-horizontal-relative:margin" stroked="f">
            <v:textbox>
              <w:txbxContent>
                <w:p w:rsidR="009E19DE" w:rsidRPr="00133FD4" w:rsidRDefault="009E19DE" w:rsidP="00DF6AE5">
                  <w:pPr>
                    <w:jc w:val="center"/>
                    <w:rPr>
                      <w:rFonts w:ascii="Arial" w:hAnsi="Arial" w:cs="Arial"/>
                      <w:sz w:val="20"/>
                      <w:szCs w:val="20"/>
                    </w:rPr>
                  </w:pPr>
                  <w:r w:rsidRPr="00133FD4">
                    <w:rPr>
                      <w:rFonts w:ascii="Arial" w:hAnsi="Arial" w:cs="Arial"/>
                      <w:sz w:val="20"/>
                      <w:szCs w:val="20"/>
                    </w:rPr>
                    <w:t>Η ΠΡΟΪΣΤΑΜΕΝΗ ΔΙΕΥΘΥΝΣΗΣ</w:t>
                  </w:r>
                  <w:r>
                    <w:rPr>
                      <w:rFonts w:ascii="Arial" w:hAnsi="Arial" w:cs="Arial"/>
                      <w:sz w:val="20"/>
                      <w:szCs w:val="20"/>
                    </w:rPr>
                    <w:t xml:space="preserve"> </w:t>
                  </w:r>
                  <w:r w:rsidRPr="00133FD4">
                    <w:rPr>
                      <w:rFonts w:ascii="Arial" w:hAnsi="Arial" w:cs="Arial"/>
                      <w:sz w:val="20"/>
                      <w:szCs w:val="20"/>
                    </w:rPr>
                    <w:t>ΠΑΙΔΕΙΑΣ</w:t>
                  </w:r>
                  <w:r>
                    <w:rPr>
                      <w:rFonts w:ascii="Arial" w:hAnsi="Arial" w:cs="Arial"/>
                      <w:sz w:val="20"/>
                      <w:szCs w:val="20"/>
                    </w:rPr>
                    <w:t xml:space="preserve"> ΑΘΛΗΤΙΣΜΟΥ</w:t>
                  </w:r>
                  <w:r>
                    <w:rPr>
                      <w:rFonts w:ascii="Arial" w:hAnsi="Arial" w:cs="Arial"/>
                      <w:sz w:val="20"/>
                      <w:szCs w:val="20"/>
                    </w:rPr>
                    <w:br/>
                  </w:r>
                  <w:r w:rsidRPr="00133FD4">
                    <w:rPr>
                      <w:rFonts w:ascii="Arial" w:hAnsi="Arial" w:cs="Arial"/>
                      <w:sz w:val="20"/>
                      <w:szCs w:val="20"/>
                    </w:rPr>
                    <w:t>&amp; ΝΕΑΣ ΓΕΝΙΑΣ</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ΚΟΥΚΑ</w:t>
                  </w:r>
                  <w:r>
                    <w:rPr>
                      <w:rFonts w:ascii="Arial" w:hAnsi="Arial" w:cs="Arial"/>
                      <w:sz w:val="20"/>
                      <w:szCs w:val="20"/>
                    </w:rPr>
                    <w:br/>
                    <w:t>ΕΛΕΝΗ</w:t>
                  </w:r>
                </w:p>
                <w:p w:rsidR="009E19DE" w:rsidRPr="00133FD4" w:rsidRDefault="009E19DE" w:rsidP="00DF6AE5">
                  <w:pPr>
                    <w:jc w:val="center"/>
                    <w:rPr>
                      <w:rFonts w:ascii="Arial" w:hAnsi="Arial" w:cs="Arial"/>
                      <w:sz w:val="20"/>
                      <w:szCs w:val="20"/>
                    </w:rPr>
                  </w:pPr>
                </w:p>
              </w:txbxContent>
            </v:textbox>
            <w10:wrap type="square" anchorx="margin"/>
          </v:shape>
        </w:pict>
      </w:r>
      <w:r>
        <w:rPr>
          <w:noProof/>
          <w:lang w:eastAsia="el-GR"/>
        </w:rPr>
        <w:pict>
          <v:shape id="_x0000_s1030" type="#_x0000_t202" style="position:absolute;left:0;text-align:left;margin-left:0;margin-top:1.3pt;width:111.75pt;height:108pt;z-index:4;visibility:visible;mso-wrap-distance-top:3.6pt;mso-wrap-distance-bottom:3.6pt;mso-position-horizontal:left;mso-position-horizontal-relative:margin" stroked="f">
            <v:textbox>
              <w:txbxContent>
                <w:p w:rsidR="009E19DE" w:rsidRPr="00133FD4" w:rsidRDefault="009E19DE" w:rsidP="00DF6AE5">
                  <w:pPr>
                    <w:jc w:val="center"/>
                    <w:rPr>
                      <w:rFonts w:ascii="Arial" w:hAnsi="Arial" w:cs="Arial"/>
                      <w:sz w:val="20"/>
                      <w:szCs w:val="20"/>
                    </w:rPr>
                  </w:pPr>
                  <w:r>
                    <w:rPr>
                      <w:rFonts w:ascii="Arial" w:hAnsi="Arial" w:cs="Arial"/>
                      <w:sz w:val="20"/>
                      <w:szCs w:val="20"/>
                    </w:rPr>
                    <w:t>Ο ΣΥΝΤΑΞΑΣ</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ΠΑΠΑΝΙΚΟΛΑΟΥ ΧΑΡΑΛΑΜΠΟΣ</w:t>
                  </w:r>
                </w:p>
                <w:p w:rsidR="009E19DE" w:rsidRPr="00133FD4" w:rsidRDefault="009E19DE" w:rsidP="00DF6AE5">
                  <w:pPr>
                    <w:jc w:val="center"/>
                    <w:rPr>
                      <w:rFonts w:ascii="Arial" w:hAnsi="Arial" w:cs="Arial"/>
                      <w:sz w:val="20"/>
                      <w:szCs w:val="20"/>
                    </w:rPr>
                  </w:pPr>
                </w:p>
              </w:txbxContent>
            </v:textbox>
            <w10:wrap type="square" anchorx="margin"/>
          </v:shape>
        </w:pict>
      </w:r>
    </w:p>
    <w:p w:rsidR="009E19DE" w:rsidRDefault="009E19DE" w:rsidP="00DF6AE5">
      <w:r>
        <w:br w:type="page"/>
      </w:r>
    </w:p>
    <w:p w:rsidR="009E19DE" w:rsidRDefault="009E19DE">
      <w:pPr>
        <w:rPr>
          <w:rFonts w:ascii="Arial" w:hAnsi="Arial" w:cs="Arial"/>
          <w:b/>
          <w:bCs/>
          <w:kern w:val="0"/>
          <w:sz w:val="28"/>
          <w:szCs w:val="28"/>
          <w:lang w:eastAsia="el-GR"/>
        </w:rPr>
      </w:pPr>
    </w:p>
    <w:tbl>
      <w:tblPr>
        <w:tblpPr w:leftFromText="180" w:rightFromText="180" w:vertAnchor="text" w:horzAnchor="margin" w:tblpY="-939"/>
        <w:tblW w:w="2107" w:type="dxa"/>
        <w:tblLook w:val="0000" w:firstRow="0" w:lastRow="0" w:firstColumn="0" w:lastColumn="0" w:noHBand="0" w:noVBand="0"/>
      </w:tblPr>
      <w:tblGrid>
        <w:gridCol w:w="1885"/>
        <w:gridCol w:w="222"/>
      </w:tblGrid>
      <w:tr w:rsidR="009E19DE" w:rsidRPr="00591E7C">
        <w:trPr>
          <w:trHeight w:val="277"/>
        </w:trPr>
        <w:tc>
          <w:tcPr>
            <w:tcW w:w="1885" w:type="dxa"/>
          </w:tcPr>
          <w:p w:rsidR="009E19DE" w:rsidRPr="00591E7C" w:rsidRDefault="009E19DE" w:rsidP="00537FC6">
            <w:pPr>
              <w:tabs>
                <w:tab w:val="left" w:pos="709"/>
              </w:tabs>
              <w:rPr>
                <w:rFonts w:ascii="Arial" w:hAnsi="Arial" w:cs="Arial"/>
                <w:b/>
                <w:bCs/>
              </w:rPr>
            </w:pPr>
            <w:r w:rsidRPr="00591E7C">
              <w:rPr>
                <w:rFonts w:ascii="Arial" w:hAnsi="Arial" w:cs="Arial"/>
                <w:b/>
                <w:bCs/>
              </w:rPr>
              <w:tab/>
            </w:r>
          </w:p>
          <w:p w:rsidR="009E19DE" w:rsidRPr="00591E7C" w:rsidRDefault="009E19DE" w:rsidP="00537FC6">
            <w:pPr>
              <w:rPr>
                <w:rFonts w:ascii="Arial" w:hAnsi="Arial" w:cs="Arial"/>
              </w:rPr>
            </w:pPr>
          </w:p>
        </w:tc>
        <w:tc>
          <w:tcPr>
            <w:tcW w:w="222" w:type="dxa"/>
          </w:tcPr>
          <w:p w:rsidR="009E19DE" w:rsidRPr="00591E7C" w:rsidRDefault="009E19DE" w:rsidP="00537FC6">
            <w:pPr>
              <w:tabs>
                <w:tab w:val="left" w:pos="1593"/>
              </w:tabs>
              <w:spacing w:line="400" w:lineRule="atLeast"/>
              <w:ind w:left="1593" w:firstLine="851"/>
              <w:rPr>
                <w:rFonts w:ascii="Arial" w:hAnsi="Arial" w:cs="Arial"/>
                <w:sz w:val="20"/>
                <w:szCs w:val="20"/>
              </w:rPr>
            </w:pPr>
          </w:p>
        </w:tc>
      </w:tr>
    </w:tbl>
    <w:p w:rsidR="009E19DE" w:rsidRPr="00A234CF" w:rsidRDefault="009E19DE" w:rsidP="00EE2EDD">
      <w:pPr>
        <w:jc w:val="center"/>
        <w:rPr>
          <w:rFonts w:ascii="Arial" w:hAnsi="Arial" w:cs="Arial"/>
          <w:b/>
          <w:bCs/>
          <w:kern w:val="0"/>
          <w:sz w:val="28"/>
          <w:szCs w:val="28"/>
          <w:lang w:eastAsia="el-GR"/>
        </w:rPr>
      </w:pPr>
      <w:r w:rsidRPr="00A234CF">
        <w:rPr>
          <w:rFonts w:ascii="Arial" w:hAnsi="Arial" w:cs="Arial"/>
          <w:b/>
          <w:bCs/>
          <w:kern w:val="0"/>
          <w:sz w:val="28"/>
          <w:szCs w:val="28"/>
          <w:lang w:eastAsia="el-GR"/>
        </w:rPr>
        <w:t>ΤΕΧΝΙΚΕΣ ΠΡΟΔΙΑΓΡΑΦΕΣ</w:t>
      </w:r>
    </w:p>
    <w:p w:rsidR="009E19DE" w:rsidRDefault="009E19DE" w:rsidP="005439BD">
      <w:pPr>
        <w:spacing w:after="0" w:line="240" w:lineRule="auto"/>
        <w:rPr>
          <w:rFonts w:ascii="Arial" w:hAnsi="Arial" w:cs="Arial"/>
          <w:kern w:val="0"/>
          <w:sz w:val="24"/>
          <w:szCs w:val="24"/>
          <w:lang w:eastAsia="el-GR"/>
        </w:rPr>
      </w:pPr>
    </w:p>
    <w:p w:rsidR="009E19DE" w:rsidRDefault="009E19DE" w:rsidP="005439BD">
      <w:pPr>
        <w:spacing w:after="0" w:line="240" w:lineRule="auto"/>
        <w:rPr>
          <w:rFonts w:ascii="Arial" w:hAnsi="Arial" w:cs="Arial"/>
          <w:kern w:val="0"/>
          <w:sz w:val="24"/>
          <w:szCs w:val="24"/>
          <w:lang w:eastAsia="el-GR"/>
        </w:rPr>
      </w:pPr>
      <w:r w:rsidRPr="00EA1365">
        <w:rPr>
          <w:rFonts w:ascii="Arial" w:hAnsi="Arial" w:cs="Arial"/>
          <w:kern w:val="0"/>
          <w:sz w:val="24"/>
          <w:szCs w:val="24"/>
          <w:lang w:eastAsia="el-GR"/>
        </w:rPr>
        <w:t xml:space="preserve">Τα </w:t>
      </w:r>
      <w:r>
        <w:rPr>
          <w:rFonts w:ascii="Arial" w:hAnsi="Arial" w:cs="Arial"/>
          <w:kern w:val="0"/>
          <w:sz w:val="24"/>
          <w:szCs w:val="24"/>
          <w:lang w:eastAsia="el-GR"/>
        </w:rPr>
        <w:t xml:space="preserve">υγρά </w:t>
      </w:r>
      <w:r w:rsidRPr="00EA1365">
        <w:rPr>
          <w:rFonts w:ascii="Arial" w:hAnsi="Arial" w:cs="Arial"/>
          <w:kern w:val="0"/>
          <w:sz w:val="24"/>
          <w:szCs w:val="24"/>
          <w:lang w:eastAsia="el-GR"/>
        </w:rPr>
        <w:t>χημικά θα είναι σε σφραγισμένα εργοστασιακά με ταινία ασφαλείας δοχεία</w:t>
      </w:r>
      <w:r>
        <w:rPr>
          <w:rFonts w:ascii="Arial" w:hAnsi="Arial" w:cs="Arial"/>
          <w:kern w:val="0"/>
          <w:sz w:val="24"/>
          <w:szCs w:val="24"/>
          <w:lang w:eastAsia="el-GR"/>
        </w:rPr>
        <w:t xml:space="preserve"> 30-45 κιλών</w:t>
      </w:r>
      <w:r w:rsidRPr="00EA1365">
        <w:rPr>
          <w:rFonts w:ascii="Arial" w:hAnsi="Arial" w:cs="Arial"/>
          <w:kern w:val="0"/>
          <w:sz w:val="24"/>
          <w:szCs w:val="24"/>
          <w:lang w:eastAsia="el-GR"/>
        </w:rPr>
        <w:t xml:space="preserve">. </w:t>
      </w:r>
    </w:p>
    <w:p w:rsidR="009E19DE" w:rsidRDefault="009E19DE" w:rsidP="005439BD">
      <w:pPr>
        <w:spacing w:after="0" w:line="240" w:lineRule="auto"/>
        <w:rPr>
          <w:rFonts w:ascii="Arial" w:hAnsi="Arial" w:cs="Arial"/>
          <w:kern w:val="0"/>
          <w:sz w:val="24"/>
          <w:szCs w:val="24"/>
          <w:lang w:eastAsia="el-GR"/>
        </w:rPr>
      </w:pPr>
      <w:r>
        <w:rPr>
          <w:rFonts w:ascii="Arial" w:hAnsi="Arial" w:cs="Arial"/>
          <w:kern w:val="0"/>
          <w:sz w:val="24"/>
          <w:szCs w:val="24"/>
          <w:lang w:eastAsia="el-GR"/>
        </w:rPr>
        <w:t>Τα στερεά χημικά θα είναι σε αεροστεγείς συσκευασίες.</w:t>
      </w:r>
    </w:p>
    <w:p w:rsidR="009E19DE" w:rsidRDefault="009E19DE" w:rsidP="005439BD">
      <w:pPr>
        <w:spacing w:after="0" w:line="240" w:lineRule="auto"/>
        <w:rPr>
          <w:rFonts w:ascii="Arial" w:hAnsi="Arial" w:cs="Arial"/>
          <w:kern w:val="0"/>
          <w:sz w:val="24"/>
          <w:szCs w:val="24"/>
          <w:lang w:eastAsia="el-GR"/>
        </w:rPr>
      </w:pPr>
      <w:r w:rsidRPr="00EA1365">
        <w:rPr>
          <w:rFonts w:ascii="Arial" w:hAnsi="Arial" w:cs="Arial"/>
          <w:kern w:val="0"/>
          <w:sz w:val="24"/>
          <w:szCs w:val="24"/>
          <w:lang w:eastAsia="el-GR"/>
        </w:rPr>
        <w:t>Ανοικτές συσκευασίες κατά την παραλαβή δεν θα γίνονται δεκτές και θα επιστρέφ</w:t>
      </w:r>
      <w:r>
        <w:rPr>
          <w:rFonts w:ascii="Arial" w:hAnsi="Arial" w:cs="Arial"/>
          <w:kern w:val="0"/>
          <w:sz w:val="24"/>
          <w:szCs w:val="24"/>
          <w:lang w:eastAsia="el-GR"/>
        </w:rPr>
        <w:t>ονται αμέσως και θα αντικαθίστα</w:t>
      </w:r>
      <w:r w:rsidRPr="00EA1365">
        <w:rPr>
          <w:rFonts w:ascii="Arial" w:hAnsi="Arial" w:cs="Arial"/>
          <w:kern w:val="0"/>
          <w:sz w:val="24"/>
          <w:szCs w:val="24"/>
          <w:lang w:eastAsia="el-GR"/>
        </w:rPr>
        <w:t>νται.</w:t>
      </w:r>
    </w:p>
    <w:p w:rsidR="009E19DE" w:rsidRDefault="009E19DE" w:rsidP="005439BD">
      <w:pPr>
        <w:spacing w:after="0" w:line="240" w:lineRule="auto"/>
        <w:rPr>
          <w:rFonts w:ascii="Arial" w:hAnsi="Arial" w:cs="Arial"/>
          <w:kern w:val="0"/>
          <w:sz w:val="24"/>
          <w:szCs w:val="24"/>
          <w:lang w:eastAsia="el-GR"/>
        </w:rPr>
      </w:pPr>
    </w:p>
    <w:tbl>
      <w:tblPr>
        <w:tblW w:w="106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7371"/>
      </w:tblGrid>
      <w:tr w:rsidR="009E19DE" w:rsidRPr="00591E7C">
        <w:trPr>
          <w:trHeight w:val="300"/>
        </w:trPr>
        <w:tc>
          <w:tcPr>
            <w:tcW w:w="3261" w:type="dxa"/>
            <w:vMerge w:val="restart"/>
            <w:shd w:val="clear" w:color="000000" w:fill="D9D9D9"/>
            <w:vAlign w:val="center"/>
          </w:tcPr>
          <w:p w:rsidR="009E19DE" w:rsidRPr="006C1784" w:rsidRDefault="009E19DE" w:rsidP="006C1784">
            <w:pPr>
              <w:spacing w:after="0" w:line="240" w:lineRule="auto"/>
              <w:jc w:val="center"/>
              <w:rPr>
                <w:rFonts w:ascii="Arial" w:hAnsi="Arial" w:cs="Arial"/>
                <w:b/>
                <w:bCs/>
                <w:color w:val="000000"/>
                <w:kern w:val="0"/>
                <w:sz w:val="24"/>
                <w:szCs w:val="24"/>
                <w:lang w:eastAsia="el-GR"/>
              </w:rPr>
            </w:pPr>
            <w:r>
              <w:rPr>
                <w:rFonts w:ascii="Arial" w:hAnsi="Arial" w:cs="Arial"/>
                <w:b/>
                <w:bCs/>
                <w:color w:val="000000"/>
                <w:kern w:val="0"/>
                <w:sz w:val="24"/>
                <w:szCs w:val="24"/>
                <w:lang w:eastAsia="el-GR"/>
              </w:rPr>
              <w:t>Είδος Χημικού</w:t>
            </w:r>
          </w:p>
        </w:tc>
        <w:tc>
          <w:tcPr>
            <w:tcW w:w="7371" w:type="dxa"/>
            <w:vMerge w:val="restart"/>
            <w:shd w:val="clear" w:color="000000" w:fill="D9D9D9"/>
            <w:vAlign w:val="center"/>
          </w:tcPr>
          <w:p w:rsidR="009E19DE" w:rsidRPr="006C1784" w:rsidRDefault="009E19DE" w:rsidP="009614CA">
            <w:pPr>
              <w:spacing w:after="0" w:line="240" w:lineRule="auto"/>
              <w:jc w:val="center"/>
              <w:rPr>
                <w:rFonts w:ascii="Arial" w:hAnsi="Arial" w:cs="Arial"/>
                <w:b/>
                <w:bCs/>
                <w:color w:val="000000"/>
                <w:kern w:val="0"/>
                <w:sz w:val="24"/>
                <w:szCs w:val="24"/>
                <w:lang w:eastAsia="el-GR"/>
              </w:rPr>
            </w:pPr>
            <w:r>
              <w:rPr>
                <w:rFonts w:ascii="Arial" w:hAnsi="Arial" w:cs="Arial"/>
                <w:b/>
                <w:bCs/>
                <w:color w:val="000000"/>
                <w:kern w:val="0"/>
                <w:sz w:val="24"/>
                <w:szCs w:val="24"/>
                <w:lang w:eastAsia="el-GR"/>
              </w:rPr>
              <w:t xml:space="preserve">Τεχνική </w:t>
            </w:r>
            <w:r w:rsidRPr="006C1784">
              <w:rPr>
                <w:rFonts w:ascii="Arial" w:hAnsi="Arial" w:cs="Arial"/>
                <w:b/>
                <w:bCs/>
                <w:color w:val="000000"/>
                <w:kern w:val="0"/>
                <w:sz w:val="24"/>
                <w:szCs w:val="24"/>
                <w:lang w:eastAsia="el-GR"/>
              </w:rPr>
              <w:t>Π</w:t>
            </w:r>
            <w:r>
              <w:rPr>
                <w:rFonts w:ascii="Arial" w:hAnsi="Arial" w:cs="Arial"/>
                <w:b/>
                <w:bCs/>
                <w:color w:val="000000"/>
                <w:kern w:val="0"/>
                <w:sz w:val="24"/>
                <w:szCs w:val="24"/>
                <w:lang w:eastAsia="el-GR"/>
              </w:rPr>
              <w:t>εριγραφή</w:t>
            </w:r>
          </w:p>
        </w:tc>
      </w:tr>
      <w:tr w:rsidR="009E19DE" w:rsidRPr="00591E7C">
        <w:trPr>
          <w:trHeight w:val="315"/>
        </w:trPr>
        <w:tc>
          <w:tcPr>
            <w:tcW w:w="3261" w:type="dxa"/>
            <w:vMerge/>
            <w:vAlign w:val="center"/>
          </w:tcPr>
          <w:p w:rsidR="009E19DE" w:rsidRPr="006C1784" w:rsidRDefault="009E19DE" w:rsidP="006C1784">
            <w:pPr>
              <w:spacing w:after="0" w:line="256" w:lineRule="auto"/>
              <w:rPr>
                <w:rFonts w:ascii="Arial" w:hAnsi="Arial" w:cs="Arial"/>
                <w:b/>
                <w:bCs/>
                <w:color w:val="000000"/>
                <w:kern w:val="0"/>
                <w:sz w:val="20"/>
                <w:szCs w:val="20"/>
                <w:lang w:eastAsia="el-GR"/>
              </w:rPr>
            </w:pPr>
          </w:p>
        </w:tc>
        <w:tc>
          <w:tcPr>
            <w:tcW w:w="7371" w:type="dxa"/>
            <w:vMerge/>
            <w:vAlign w:val="center"/>
          </w:tcPr>
          <w:p w:rsidR="009E19DE" w:rsidRPr="006C1784" w:rsidRDefault="009E19DE" w:rsidP="006C1784">
            <w:pPr>
              <w:spacing w:after="0" w:line="256" w:lineRule="auto"/>
              <w:rPr>
                <w:rFonts w:ascii="Arial" w:hAnsi="Arial" w:cs="Arial"/>
                <w:b/>
                <w:bCs/>
                <w:color w:val="000000"/>
                <w:kern w:val="0"/>
                <w:sz w:val="20"/>
                <w:szCs w:val="20"/>
                <w:lang w:eastAsia="el-GR"/>
              </w:rPr>
            </w:pPr>
          </w:p>
        </w:tc>
      </w:tr>
      <w:tr w:rsidR="009E19DE" w:rsidRPr="00591E7C">
        <w:trPr>
          <w:trHeight w:val="238"/>
        </w:trPr>
        <w:tc>
          <w:tcPr>
            <w:tcW w:w="3261" w:type="dxa"/>
            <w:vAlign w:val="center"/>
          </w:tcPr>
          <w:p w:rsidR="009E19DE" w:rsidRPr="006C1784" w:rsidRDefault="009E19DE" w:rsidP="006C1784">
            <w:pPr>
              <w:spacing w:after="0" w:line="240" w:lineRule="auto"/>
              <w:jc w:val="center"/>
              <w:rPr>
                <w:rFonts w:ascii="Arial" w:hAnsi="Arial" w:cs="Arial"/>
                <w:color w:val="000000"/>
                <w:kern w:val="0"/>
                <w:lang w:eastAsia="el-GR"/>
              </w:rPr>
            </w:pPr>
            <w:proofErr w:type="spellStart"/>
            <w:r w:rsidRPr="006C1784">
              <w:rPr>
                <w:rFonts w:ascii="Arial" w:hAnsi="Arial" w:cs="Arial"/>
                <w:color w:val="000000"/>
                <w:kern w:val="0"/>
                <w:lang w:eastAsia="el-GR"/>
              </w:rPr>
              <w:t>Αλγεικτόνο</w:t>
            </w:r>
            <w:proofErr w:type="spellEnd"/>
            <w:r w:rsidRPr="006C1784">
              <w:rPr>
                <w:rFonts w:ascii="Arial" w:hAnsi="Arial" w:cs="Arial"/>
                <w:color w:val="000000"/>
                <w:kern w:val="0"/>
                <w:lang w:eastAsia="el-GR"/>
              </w:rPr>
              <w:t>,</w:t>
            </w:r>
          </w:p>
        </w:tc>
        <w:tc>
          <w:tcPr>
            <w:tcW w:w="7371" w:type="dxa"/>
            <w:vAlign w:val="center"/>
          </w:tcPr>
          <w:p w:rsidR="009E19DE" w:rsidRPr="006C1784" w:rsidRDefault="009E19DE" w:rsidP="006C1784">
            <w:pPr>
              <w:spacing w:after="0" w:line="240" w:lineRule="auto"/>
              <w:jc w:val="center"/>
              <w:rPr>
                <w:rFonts w:ascii="Arial" w:hAnsi="Arial" w:cs="Arial"/>
                <w:color w:val="000000"/>
                <w:kern w:val="0"/>
                <w:lang w:eastAsia="el-GR"/>
              </w:rPr>
            </w:pPr>
            <w:r>
              <w:rPr>
                <w:rFonts w:ascii="Arial" w:hAnsi="Arial" w:cs="Arial"/>
                <w:color w:val="000000"/>
                <w:kern w:val="0"/>
                <w:lang w:eastAsia="el-GR"/>
              </w:rPr>
              <w:t>Υ</w:t>
            </w:r>
            <w:r w:rsidRPr="006C1784">
              <w:rPr>
                <w:rFonts w:ascii="Arial" w:hAnsi="Arial" w:cs="Arial"/>
                <w:color w:val="000000"/>
                <w:kern w:val="0"/>
                <w:lang w:eastAsia="el-GR"/>
              </w:rPr>
              <w:t>γρό, μη-</w:t>
            </w:r>
            <w:proofErr w:type="spellStart"/>
            <w:r w:rsidRPr="006C1784">
              <w:rPr>
                <w:rFonts w:ascii="Arial" w:hAnsi="Arial" w:cs="Arial"/>
                <w:color w:val="000000"/>
                <w:kern w:val="0"/>
                <w:lang w:eastAsia="el-GR"/>
              </w:rPr>
              <w:t>αφρίζον</w:t>
            </w:r>
            <w:proofErr w:type="spellEnd"/>
            <w:r w:rsidRPr="006C1784">
              <w:rPr>
                <w:rFonts w:ascii="Arial" w:hAnsi="Arial" w:cs="Arial"/>
                <w:color w:val="000000"/>
                <w:kern w:val="0"/>
                <w:lang w:eastAsia="el-GR"/>
              </w:rPr>
              <w:t xml:space="preserve">, με </w:t>
            </w:r>
            <w:proofErr w:type="spellStart"/>
            <w:r w:rsidRPr="006C1784">
              <w:rPr>
                <w:rFonts w:ascii="Arial" w:hAnsi="Arial" w:cs="Arial"/>
                <w:color w:val="000000"/>
                <w:kern w:val="0"/>
                <w:lang w:eastAsia="el-GR"/>
              </w:rPr>
              <w:t>pH</w:t>
            </w:r>
            <w:proofErr w:type="spellEnd"/>
            <w:r w:rsidRPr="006C1784">
              <w:rPr>
                <w:rFonts w:ascii="Arial" w:hAnsi="Arial" w:cs="Arial"/>
                <w:color w:val="000000"/>
                <w:kern w:val="0"/>
                <w:lang w:eastAsia="el-GR"/>
              </w:rPr>
              <w:t xml:space="preserve"> 7-9</w:t>
            </w:r>
          </w:p>
        </w:tc>
      </w:tr>
      <w:tr w:rsidR="009E19DE" w:rsidRPr="00591E7C">
        <w:trPr>
          <w:trHeight w:val="271"/>
        </w:trPr>
        <w:tc>
          <w:tcPr>
            <w:tcW w:w="3261" w:type="dxa"/>
            <w:vAlign w:val="center"/>
          </w:tcPr>
          <w:p w:rsidR="009E19DE" w:rsidRPr="006C1784" w:rsidRDefault="009E19DE" w:rsidP="006C1784">
            <w:pPr>
              <w:spacing w:after="0" w:line="240" w:lineRule="auto"/>
              <w:jc w:val="center"/>
              <w:rPr>
                <w:rFonts w:ascii="Arial" w:hAnsi="Arial" w:cs="Arial"/>
                <w:color w:val="000000"/>
                <w:kern w:val="0"/>
                <w:lang w:eastAsia="el-GR"/>
              </w:rPr>
            </w:pPr>
            <w:proofErr w:type="spellStart"/>
            <w:r w:rsidRPr="006C1784">
              <w:rPr>
                <w:rFonts w:ascii="Arial" w:hAnsi="Arial" w:cs="Arial"/>
                <w:color w:val="000000"/>
                <w:kern w:val="0"/>
                <w:lang w:eastAsia="el-GR"/>
              </w:rPr>
              <w:t>Κροκιδωτικό</w:t>
            </w:r>
            <w:proofErr w:type="spellEnd"/>
            <w:r w:rsidRPr="006C1784">
              <w:rPr>
                <w:rFonts w:ascii="Arial" w:hAnsi="Arial" w:cs="Arial"/>
                <w:color w:val="000000"/>
                <w:kern w:val="0"/>
                <w:lang w:eastAsia="el-GR"/>
              </w:rPr>
              <w:t xml:space="preserve">  νερού</w:t>
            </w:r>
          </w:p>
        </w:tc>
        <w:tc>
          <w:tcPr>
            <w:tcW w:w="7371" w:type="dxa"/>
            <w:vAlign w:val="center"/>
          </w:tcPr>
          <w:p w:rsidR="009E19DE" w:rsidRPr="006C1784" w:rsidRDefault="009E19DE" w:rsidP="006C1784">
            <w:pPr>
              <w:spacing w:after="0" w:line="240" w:lineRule="auto"/>
              <w:jc w:val="center"/>
              <w:rPr>
                <w:rFonts w:ascii="Arial" w:hAnsi="Arial" w:cs="Arial"/>
                <w:color w:val="000000"/>
                <w:kern w:val="0"/>
                <w:lang w:eastAsia="el-GR"/>
              </w:rPr>
            </w:pPr>
            <w:r w:rsidRPr="006C1784">
              <w:rPr>
                <w:rFonts w:ascii="Arial" w:hAnsi="Arial" w:cs="Arial"/>
                <w:color w:val="000000"/>
                <w:kern w:val="0"/>
                <w:lang w:eastAsia="el-GR"/>
              </w:rPr>
              <w:t xml:space="preserve">Υγρό – κατιονικού τύπου – μη </w:t>
            </w:r>
            <w:proofErr w:type="spellStart"/>
            <w:r w:rsidRPr="006C1784">
              <w:rPr>
                <w:rFonts w:ascii="Arial" w:hAnsi="Arial" w:cs="Arial"/>
                <w:color w:val="000000"/>
                <w:kern w:val="0"/>
                <w:lang w:eastAsia="el-GR"/>
              </w:rPr>
              <w:t>αφρίζον</w:t>
            </w:r>
            <w:proofErr w:type="spellEnd"/>
          </w:p>
        </w:tc>
      </w:tr>
      <w:tr w:rsidR="009E19DE" w:rsidRPr="00591E7C">
        <w:trPr>
          <w:trHeight w:val="387"/>
        </w:trPr>
        <w:tc>
          <w:tcPr>
            <w:tcW w:w="3261" w:type="dxa"/>
            <w:vAlign w:val="center"/>
          </w:tcPr>
          <w:p w:rsidR="009E19DE" w:rsidRPr="006C1784" w:rsidRDefault="009E19DE" w:rsidP="006C1784">
            <w:pPr>
              <w:spacing w:after="0" w:line="240" w:lineRule="auto"/>
              <w:jc w:val="center"/>
              <w:rPr>
                <w:rFonts w:ascii="Arial" w:hAnsi="Arial" w:cs="Arial"/>
                <w:color w:val="000000"/>
                <w:kern w:val="0"/>
                <w:lang w:eastAsia="el-GR"/>
              </w:rPr>
            </w:pPr>
            <w:proofErr w:type="spellStart"/>
            <w:r w:rsidRPr="004672B1">
              <w:rPr>
                <w:rFonts w:ascii="Arial" w:hAnsi="Arial" w:cs="Arial"/>
                <w:color w:val="000000"/>
                <w:kern w:val="0"/>
                <w:lang w:eastAsia="el-GR"/>
              </w:rPr>
              <w:t>Υποχλωριώδες</w:t>
            </w:r>
            <w:proofErr w:type="spellEnd"/>
            <w:r w:rsidRPr="004672B1">
              <w:rPr>
                <w:rFonts w:ascii="Arial" w:hAnsi="Arial" w:cs="Arial"/>
                <w:color w:val="000000"/>
                <w:kern w:val="0"/>
                <w:lang w:eastAsia="el-GR"/>
              </w:rPr>
              <w:t xml:space="preserve"> Νάτριο</w:t>
            </w:r>
          </w:p>
        </w:tc>
        <w:tc>
          <w:tcPr>
            <w:tcW w:w="7371" w:type="dxa"/>
            <w:vAlign w:val="center"/>
          </w:tcPr>
          <w:p w:rsidR="009E19DE" w:rsidRPr="006C1784" w:rsidRDefault="009E19DE" w:rsidP="006C1784">
            <w:pPr>
              <w:spacing w:after="0" w:line="240" w:lineRule="auto"/>
              <w:jc w:val="center"/>
              <w:rPr>
                <w:rFonts w:ascii="Arial" w:hAnsi="Arial" w:cs="Arial"/>
                <w:color w:val="000000"/>
                <w:kern w:val="0"/>
                <w:lang w:eastAsia="el-GR"/>
              </w:rPr>
            </w:pPr>
            <w:r>
              <w:rPr>
                <w:rFonts w:ascii="Arial" w:hAnsi="Arial" w:cs="Arial"/>
                <w:color w:val="000000"/>
                <w:kern w:val="0"/>
                <w:lang w:eastAsia="el-GR"/>
              </w:rPr>
              <w:t>Υγρό, με P</w:t>
            </w:r>
            <w:r>
              <w:rPr>
                <w:rFonts w:ascii="Arial" w:hAnsi="Arial" w:cs="Arial"/>
                <w:color w:val="000000"/>
                <w:kern w:val="0"/>
                <w:lang w:val="en-US" w:eastAsia="el-GR"/>
              </w:rPr>
              <w:t>H</w:t>
            </w:r>
            <w:r w:rsidRPr="006C1784">
              <w:rPr>
                <w:rFonts w:ascii="Arial" w:hAnsi="Arial" w:cs="Arial"/>
                <w:color w:val="000000"/>
                <w:kern w:val="0"/>
                <w:lang w:eastAsia="el-GR"/>
              </w:rPr>
              <w:t xml:space="preserve"> 11-13 πλήρως διαλυτό σε νερό, με οξειδωτικές ιδιότητες, περιεκτικότητα ενεργού Cl</w:t>
            </w:r>
            <w:r w:rsidRPr="006C1784">
              <w:rPr>
                <w:rFonts w:ascii="Arial" w:hAnsi="Arial" w:cs="Arial"/>
                <w:color w:val="000000"/>
                <w:kern w:val="0"/>
                <w:vertAlign w:val="subscript"/>
                <w:lang w:eastAsia="el-GR"/>
              </w:rPr>
              <w:t>2</w:t>
            </w:r>
          </w:p>
        </w:tc>
      </w:tr>
      <w:tr w:rsidR="009E19DE" w:rsidRPr="00591E7C">
        <w:trPr>
          <w:trHeight w:val="877"/>
        </w:trPr>
        <w:tc>
          <w:tcPr>
            <w:tcW w:w="3261" w:type="dxa"/>
            <w:vAlign w:val="center"/>
          </w:tcPr>
          <w:p w:rsidR="009E19DE" w:rsidRPr="006C1784" w:rsidRDefault="009E19DE" w:rsidP="006C1784">
            <w:pPr>
              <w:spacing w:after="0" w:line="240" w:lineRule="auto"/>
              <w:jc w:val="center"/>
              <w:rPr>
                <w:rFonts w:ascii="Arial" w:hAnsi="Arial" w:cs="Arial"/>
                <w:color w:val="000000"/>
                <w:kern w:val="0"/>
                <w:lang w:eastAsia="el-GR"/>
              </w:rPr>
            </w:pPr>
            <w:proofErr w:type="spellStart"/>
            <w:r w:rsidRPr="004672B1">
              <w:rPr>
                <w:rFonts w:ascii="Arial" w:hAnsi="Arial" w:cs="Arial"/>
                <w:color w:val="000000"/>
                <w:kern w:val="0"/>
                <w:lang w:eastAsia="el-GR"/>
              </w:rPr>
              <w:t>Υποχλωριώδες</w:t>
            </w:r>
            <w:proofErr w:type="spellEnd"/>
            <w:r w:rsidRPr="004672B1">
              <w:rPr>
                <w:rFonts w:ascii="Arial" w:hAnsi="Arial" w:cs="Arial"/>
                <w:color w:val="000000"/>
                <w:kern w:val="0"/>
                <w:lang w:eastAsia="el-GR"/>
              </w:rPr>
              <w:t xml:space="preserve"> Ασβέστιο</w:t>
            </w:r>
          </w:p>
        </w:tc>
        <w:tc>
          <w:tcPr>
            <w:tcW w:w="7371" w:type="dxa"/>
            <w:vAlign w:val="center"/>
          </w:tcPr>
          <w:p w:rsidR="009E19DE" w:rsidRPr="006C1784" w:rsidRDefault="009E19DE" w:rsidP="006C1784">
            <w:pPr>
              <w:spacing w:after="0" w:line="240" w:lineRule="auto"/>
              <w:jc w:val="center"/>
              <w:rPr>
                <w:rFonts w:ascii="Arial" w:hAnsi="Arial" w:cs="Arial"/>
                <w:color w:val="000000"/>
                <w:kern w:val="0"/>
                <w:lang w:eastAsia="el-GR"/>
              </w:rPr>
            </w:pPr>
            <w:r w:rsidRPr="006C1784">
              <w:rPr>
                <w:rFonts w:ascii="Arial" w:hAnsi="Arial" w:cs="Arial"/>
                <w:color w:val="000000"/>
                <w:kern w:val="0"/>
                <w:lang w:eastAsia="el-GR"/>
              </w:rPr>
              <w:t>Στερεό, ανόργανο, σε κόκκους με περιεκτικότητα σε Cl</w:t>
            </w:r>
            <w:r w:rsidRPr="006C1784">
              <w:rPr>
                <w:rFonts w:ascii="Arial" w:hAnsi="Arial" w:cs="Arial"/>
                <w:color w:val="000000"/>
                <w:kern w:val="0"/>
                <w:vertAlign w:val="subscript"/>
                <w:lang w:eastAsia="el-GR"/>
              </w:rPr>
              <w:t xml:space="preserve">2  </w:t>
            </w:r>
            <w:r w:rsidRPr="006C1784">
              <w:rPr>
                <w:rFonts w:ascii="Arial" w:hAnsi="Arial" w:cs="Arial"/>
                <w:color w:val="000000"/>
                <w:kern w:val="0"/>
                <w:lang w:eastAsia="el-GR"/>
              </w:rPr>
              <w:t>&gt;60%, συμβατό με το υπάρχον σύστημα χλωρίωσης GRANUDOS 45/100. Η συσκευασία πρέπει να προσαρμόζεται ακριβώς στο μηχάνημα, διότι η αναρρόφηση γίνεται απευθείας από το δοχείο</w:t>
            </w:r>
          </w:p>
        </w:tc>
      </w:tr>
      <w:tr w:rsidR="009E19DE" w:rsidRPr="00591E7C">
        <w:trPr>
          <w:trHeight w:val="423"/>
        </w:trPr>
        <w:tc>
          <w:tcPr>
            <w:tcW w:w="3261" w:type="dxa"/>
            <w:vAlign w:val="center"/>
          </w:tcPr>
          <w:p w:rsidR="009E19DE" w:rsidRPr="006C1784" w:rsidRDefault="009E19DE" w:rsidP="006C1784">
            <w:pPr>
              <w:spacing w:after="0" w:line="240" w:lineRule="auto"/>
              <w:jc w:val="center"/>
              <w:rPr>
                <w:rFonts w:ascii="Arial" w:hAnsi="Arial" w:cs="Arial"/>
                <w:color w:val="000000"/>
                <w:kern w:val="0"/>
                <w:lang w:eastAsia="el-GR"/>
              </w:rPr>
            </w:pPr>
            <w:proofErr w:type="spellStart"/>
            <w:r w:rsidRPr="006C1784">
              <w:rPr>
                <w:rFonts w:ascii="Arial" w:hAnsi="Arial" w:cs="Arial"/>
                <w:color w:val="000000"/>
                <w:kern w:val="0"/>
                <w:lang w:eastAsia="el-GR"/>
              </w:rPr>
              <w:t>Ph</w:t>
            </w:r>
            <w:proofErr w:type="spellEnd"/>
            <w:r w:rsidRPr="006C1784">
              <w:rPr>
                <w:rFonts w:ascii="Arial" w:hAnsi="Arial" w:cs="Arial"/>
                <w:color w:val="000000"/>
                <w:kern w:val="0"/>
                <w:lang w:eastAsia="el-GR"/>
              </w:rPr>
              <w:t xml:space="preserve"> </w:t>
            </w:r>
            <w:proofErr w:type="spellStart"/>
            <w:r w:rsidRPr="006C1784">
              <w:rPr>
                <w:rFonts w:ascii="Arial" w:hAnsi="Arial" w:cs="Arial"/>
                <w:color w:val="000000"/>
                <w:kern w:val="0"/>
                <w:lang w:eastAsia="el-GR"/>
              </w:rPr>
              <w:t>minus</w:t>
            </w:r>
            <w:proofErr w:type="spellEnd"/>
          </w:p>
        </w:tc>
        <w:tc>
          <w:tcPr>
            <w:tcW w:w="7371" w:type="dxa"/>
            <w:vAlign w:val="center"/>
          </w:tcPr>
          <w:p w:rsidR="009E19DE" w:rsidRPr="006C1784" w:rsidRDefault="009E19DE" w:rsidP="006C1784">
            <w:pPr>
              <w:spacing w:after="0" w:line="240" w:lineRule="auto"/>
              <w:jc w:val="center"/>
              <w:rPr>
                <w:rFonts w:ascii="Arial" w:hAnsi="Arial" w:cs="Arial"/>
                <w:color w:val="000000"/>
                <w:kern w:val="0"/>
                <w:lang w:eastAsia="el-GR"/>
              </w:rPr>
            </w:pPr>
            <w:r>
              <w:rPr>
                <w:rFonts w:ascii="Arial" w:hAnsi="Arial" w:cs="Arial"/>
                <w:color w:val="000000"/>
                <w:kern w:val="0"/>
                <w:lang w:eastAsia="el-GR"/>
              </w:rPr>
              <w:t>Υ</w:t>
            </w:r>
            <w:r w:rsidRPr="006C1784">
              <w:rPr>
                <w:rFonts w:ascii="Arial" w:hAnsi="Arial" w:cs="Arial"/>
                <w:color w:val="000000"/>
                <w:kern w:val="0"/>
                <w:lang w:eastAsia="el-GR"/>
              </w:rPr>
              <w:t xml:space="preserve">γρό μείωσης </w:t>
            </w:r>
            <w:proofErr w:type="spellStart"/>
            <w:r w:rsidRPr="006C1784">
              <w:rPr>
                <w:rFonts w:ascii="Arial" w:hAnsi="Arial" w:cs="Arial"/>
                <w:color w:val="000000"/>
                <w:kern w:val="0"/>
                <w:lang w:eastAsia="el-GR"/>
              </w:rPr>
              <w:t>Ph</w:t>
            </w:r>
            <w:proofErr w:type="spellEnd"/>
            <w:r w:rsidRPr="006C1784">
              <w:rPr>
                <w:rFonts w:ascii="Arial" w:hAnsi="Arial" w:cs="Arial"/>
                <w:color w:val="000000"/>
                <w:kern w:val="0"/>
                <w:lang w:eastAsia="el-GR"/>
              </w:rPr>
              <w:t>-Ηλεκτρολύτης με  βάση H</w:t>
            </w:r>
            <w:r w:rsidRPr="006C1784">
              <w:rPr>
                <w:rFonts w:ascii="Arial" w:hAnsi="Arial" w:cs="Arial"/>
                <w:color w:val="000000"/>
                <w:kern w:val="0"/>
                <w:vertAlign w:val="subscript"/>
                <w:lang w:eastAsia="el-GR"/>
              </w:rPr>
              <w:t>2</w:t>
            </w:r>
            <w:r w:rsidRPr="006C1784">
              <w:rPr>
                <w:rFonts w:ascii="Arial" w:hAnsi="Arial" w:cs="Arial"/>
                <w:color w:val="000000"/>
                <w:kern w:val="0"/>
                <w:lang w:eastAsia="el-GR"/>
              </w:rPr>
              <w:t>SO</w:t>
            </w:r>
            <w:r w:rsidRPr="006C1784">
              <w:rPr>
                <w:rFonts w:ascii="Arial" w:hAnsi="Arial" w:cs="Arial"/>
                <w:color w:val="000000"/>
                <w:kern w:val="0"/>
                <w:vertAlign w:val="subscript"/>
                <w:lang w:eastAsia="el-GR"/>
              </w:rPr>
              <w:t xml:space="preserve">4 </w:t>
            </w:r>
            <w:r w:rsidRPr="006C1784">
              <w:rPr>
                <w:rFonts w:ascii="Arial" w:hAnsi="Arial" w:cs="Arial"/>
                <w:color w:val="000000"/>
                <w:kern w:val="0"/>
                <w:lang w:eastAsia="el-GR"/>
              </w:rPr>
              <w:t xml:space="preserve">περιεκτικότητας 20-30% και περιεκτικότητας σε θειώδη </w:t>
            </w:r>
            <w:proofErr w:type="spellStart"/>
            <w:r w:rsidRPr="006C1784">
              <w:rPr>
                <w:rFonts w:ascii="Arial" w:hAnsi="Arial" w:cs="Arial"/>
                <w:color w:val="000000"/>
                <w:kern w:val="0"/>
                <w:lang w:eastAsia="el-GR"/>
              </w:rPr>
              <w:t>max</w:t>
            </w:r>
            <w:proofErr w:type="spellEnd"/>
            <w:r w:rsidRPr="006C1784">
              <w:rPr>
                <w:rFonts w:ascii="Arial" w:hAnsi="Arial" w:cs="Arial"/>
                <w:color w:val="000000"/>
                <w:kern w:val="0"/>
                <w:lang w:eastAsia="el-GR"/>
              </w:rPr>
              <w:t xml:space="preserve"> 25 </w:t>
            </w:r>
            <w:proofErr w:type="spellStart"/>
            <w:r w:rsidRPr="006C1784">
              <w:rPr>
                <w:rFonts w:ascii="Arial" w:hAnsi="Arial" w:cs="Arial"/>
                <w:color w:val="000000"/>
                <w:kern w:val="0"/>
                <w:lang w:eastAsia="el-GR"/>
              </w:rPr>
              <w:t>ppm</w:t>
            </w:r>
            <w:proofErr w:type="spellEnd"/>
          </w:p>
        </w:tc>
      </w:tr>
      <w:tr w:rsidR="009E19DE" w:rsidRPr="00591E7C">
        <w:trPr>
          <w:trHeight w:val="317"/>
        </w:trPr>
        <w:tc>
          <w:tcPr>
            <w:tcW w:w="3261" w:type="dxa"/>
            <w:vAlign w:val="center"/>
          </w:tcPr>
          <w:p w:rsidR="009E19DE" w:rsidRPr="006C1784" w:rsidRDefault="009E19DE" w:rsidP="006C1784">
            <w:pPr>
              <w:spacing w:after="0" w:line="240" w:lineRule="auto"/>
              <w:jc w:val="center"/>
              <w:rPr>
                <w:rFonts w:ascii="Arial" w:hAnsi="Arial" w:cs="Arial"/>
                <w:color w:val="000000"/>
                <w:kern w:val="0"/>
                <w:lang w:eastAsia="el-GR"/>
              </w:rPr>
            </w:pPr>
            <w:proofErr w:type="spellStart"/>
            <w:r w:rsidRPr="006C1784">
              <w:rPr>
                <w:rFonts w:ascii="Arial" w:hAnsi="Arial" w:cs="Arial"/>
                <w:color w:val="000000"/>
                <w:kern w:val="0"/>
                <w:lang w:eastAsia="el-GR"/>
              </w:rPr>
              <w:t>Μεταδιθειώδες</w:t>
            </w:r>
            <w:proofErr w:type="spellEnd"/>
            <w:r w:rsidRPr="006C1784">
              <w:rPr>
                <w:rFonts w:ascii="Arial" w:hAnsi="Arial" w:cs="Arial"/>
                <w:color w:val="000000"/>
                <w:kern w:val="0"/>
                <w:lang w:eastAsia="el-GR"/>
              </w:rPr>
              <w:t xml:space="preserve"> Νάτριο</w:t>
            </w:r>
          </w:p>
        </w:tc>
        <w:tc>
          <w:tcPr>
            <w:tcW w:w="7371" w:type="dxa"/>
            <w:vAlign w:val="center"/>
          </w:tcPr>
          <w:p w:rsidR="009E19DE" w:rsidRPr="006C1784" w:rsidRDefault="009E19DE" w:rsidP="006C1784">
            <w:pPr>
              <w:spacing w:after="0" w:line="240" w:lineRule="auto"/>
              <w:jc w:val="center"/>
              <w:rPr>
                <w:rFonts w:ascii="Arial" w:hAnsi="Arial" w:cs="Arial"/>
                <w:color w:val="000000"/>
                <w:kern w:val="0"/>
                <w:lang w:eastAsia="el-GR"/>
              </w:rPr>
            </w:pPr>
            <w:r w:rsidRPr="006C1784">
              <w:rPr>
                <w:rFonts w:ascii="Arial" w:hAnsi="Arial" w:cs="Arial"/>
                <w:color w:val="000000"/>
                <w:kern w:val="0"/>
                <w:lang w:eastAsia="el-GR"/>
              </w:rPr>
              <w:t>Σκόνη για μείωση επιπέδου χλωρίου</w:t>
            </w:r>
          </w:p>
        </w:tc>
      </w:tr>
      <w:tr w:rsidR="009E19DE" w:rsidRPr="00591E7C">
        <w:trPr>
          <w:trHeight w:val="293"/>
        </w:trPr>
        <w:tc>
          <w:tcPr>
            <w:tcW w:w="3261" w:type="dxa"/>
            <w:vAlign w:val="center"/>
          </w:tcPr>
          <w:p w:rsidR="009E19DE" w:rsidRPr="006C1784" w:rsidRDefault="009E19DE" w:rsidP="006C1784">
            <w:pPr>
              <w:spacing w:after="0" w:line="240" w:lineRule="auto"/>
              <w:jc w:val="center"/>
              <w:rPr>
                <w:rFonts w:ascii="Arial" w:hAnsi="Arial" w:cs="Arial"/>
                <w:color w:val="000000"/>
                <w:kern w:val="0"/>
                <w:lang w:eastAsia="el-GR"/>
              </w:rPr>
            </w:pPr>
            <w:r w:rsidRPr="006C1784">
              <w:rPr>
                <w:rFonts w:ascii="Arial" w:hAnsi="Arial" w:cs="Arial"/>
                <w:color w:val="000000"/>
                <w:kern w:val="0"/>
                <w:lang w:eastAsia="el-GR"/>
              </w:rPr>
              <w:t>Ανθρακικό Νάτριο (Σόδα)</w:t>
            </w:r>
          </w:p>
        </w:tc>
        <w:tc>
          <w:tcPr>
            <w:tcW w:w="7371" w:type="dxa"/>
            <w:vAlign w:val="center"/>
          </w:tcPr>
          <w:p w:rsidR="009E19DE" w:rsidRPr="006C1784" w:rsidRDefault="009E19DE" w:rsidP="006C1784">
            <w:pPr>
              <w:spacing w:after="0" w:line="240" w:lineRule="auto"/>
              <w:jc w:val="center"/>
              <w:rPr>
                <w:rFonts w:ascii="Arial" w:hAnsi="Arial" w:cs="Arial"/>
                <w:color w:val="000000"/>
                <w:kern w:val="0"/>
                <w:lang w:eastAsia="el-GR"/>
              </w:rPr>
            </w:pPr>
            <w:r w:rsidRPr="006C1784">
              <w:rPr>
                <w:rFonts w:ascii="Arial" w:hAnsi="Arial" w:cs="Arial"/>
                <w:color w:val="000000"/>
                <w:kern w:val="0"/>
                <w:lang w:eastAsia="el-GR"/>
              </w:rPr>
              <w:t>Σκόνη για αύξηση επιπέδου PH</w:t>
            </w:r>
          </w:p>
        </w:tc>
      </w:tr>
      <w:tr w:rsidR="009E19DE" w:rsidRPr="00591E7C">
        <w:trPr>
          <w:trHeight w:val="255"/>
        </w:trPr>
        <w:tc>
          <w:tcPr>
            <w:tcW w:w="3261" w:type="dxa"/>
            <w:vAlign w:val="center"/>
          </w:tcPr>
          <w:p w:rsidR="009E19DE" w:rsidRPr="006C1784" w:rsidRDefault="009E19DE" w:rsidP="006C1784">
            <w:pPr>
              <w:spacing w:after="0" w:line="240" w:lineRule="auto"/>
              <w:jc w:val="center"/>
              <w:rPr>
                <w:rFonts w:ascii="Arial" w:hAnsi="Arial" w:cs="Arial"/>
                <w:color w:val="000000"/>
                <w:kern w:val="0"/>
                <w:lang w:eastAsia="el-GR"/>
              </w:rPr>
            </w:pPr>
            <w:r w:rsidRPr="006C1784">
              <w:rPr>
                <w:rFonts w:ascii="Arial" w:hAnsi="Arial" w:cs="Arial"/>
                <w:color w:val="000000"/>
                <w:kern w:val="0"/>
                <w:lang w:eastAsia="el-GR"/>
              </w:rPr>
              <w:t>Χάπια μέτρησης ελεύθερου χλωρίου</w:t>
            </w:r>
          </w:p>
        </w:tc>
        <w:tc>
          <w:tcPr>
            <w:tcW w:w="7371" w:type="dxa"/>
            <w:vAlign w:val="center"/>
          </w:tcPr>
          <w:p w:rsidR="009E19DE" w:rsidRPr="006C1784" w:rsidRDefault="009E19DE" w:rsidP="006C1784">
            <w:pPr>
              <w:spacing w:after="0" w:line="240" w:lineRule="auto"/>
              <w:jc w:val="center"/>
              <w:rPr>
                <w:rFonts w:ascii="Arial" w:hAnsi="Arial" w:cs="Arial"/>
                <w:color w:val="000000"/>
                <w:kern w:val="0"/>
                <w:lang w:eastAsia="el-GR"/>
              </w:rPr>
            </w:pPr>
            <w:proofErr w:type="spellStart"/>
            <w:r w:rsidRPr="006C1784">
              <w:rPr>
                <w:rFonts w:ascii="Arial" w:hAnsi="Arial" w:cs="Arial"/>
                <w:color w:val="000000"/>
                <w:kern w:val="0"/>
                <w:lang w:eastAsia="el-GR"/>
              </w:rPr>
              <w:t>Αντiδραστήριο</w:t>
            </w:r>
            <w:proofErr w:type="spellEnd"/>
            <w:r w:rsidRPr="006C1784">
              <w:rPr>
                <w:rFonts w:ascii="Arial" w:hAnsi="Arial" w:cs="Arial"/>
                <w:color w:val="000000"/>
                <w:kern w:val="0"/>
                <w:lang w:eastAsia="el-GR"/>
              </w:rPr>
              <w:t xml:space="preserve"> χάπι φωτομετρικής μεθόδου μέτρησης για </w:t>
            </w:r>
            <w:proofErr w:type="spellStart"/>
            <w:r w:rsidRPr="006C1784">
              <w:rPr>
                <w:rFonts w:ascii="Arial" w:hAnsi="Arial" w:cs="Arial"/>
                <w:color w:val="000000"/>
                <w:kern w:val="0"/>
                <w:lang w:eastAsia="el-GR"/>
              </w:rPr>
              <w:t>Tester</w:t>
            </w:r>
            <w:proofErr w:type="spellEnd"/>
            <w:r w:rsidRPr="006C1784">
              <w:rPr>
                <w:rFonts w:ascii="Arial" w:hAnsi="Arial" w:cs="Arial"/>
                <w:color w:val="000000"/>
                <w:kern w:val="0"/>
                <w:lang w:eastAsia="el-GR"/>
              </w:rPr>
              <w:t xml:space="preserve"> </w:t>
            </w:r>
            <w:proofErr w:type="spellStart"/>
            <w:r w:rsidRPr="006C1784">
              <w:rPr>
                <w:rFonts w:ascii="Arial" w:hAnsi="Arial" w:cs="Arial"/>
                <w:color w:val="000000"/>
                <w:kern w:val="0"/>
                <w:lang w:eastAsia="el-GR"/>
              </w:rPr>
              <w:t>Kit</w:t>
            </w:r>
            <w:proofErr w:type="spellEnd"/>
          </w:p>
        </w:tc>
      </w:tr>
      <w:tr w:rsidR="009E19DE" w:rsidRPr="00591E7C">
        <w:trPr>
          <w:trHeight w:val="319"/>
        </w:trPr>
        <w:tc>
          <w:tcPr>
            <w:tcW w:w="3261" w:type="dxa"/>
            <w:vAlign w:val="center"/>
          </w:tcPr>
          <w:p w:rsidR="009E19DE" w:rsidRPr="006C1784" w:rsidRDefault="009E19DE" w:rsidP="006C1784">
            <w:pPr>
              <w:spacing w:after="0" w:line="240" w:lineRule="auto"/>
              <w:jc w:val="center"/>
              <w:rPr>
                <w:rFonts w:ascii="Arial" w:hAnsi="Arial" w:cs="Arial"/>
                <w:color w:val="000000"/>
                <w:kern w:val="0"/>
                <w:lang w:eastAsia="el-GR"/>
              </w:rPr>
            </w:pPr>
            <w:r w:rsidRPr="006C1784">
              <w:rPr>
                <w:rFonts w:ascii="Arial" w:hAnsi="Arial" w:cs="Arial"/>
                <w:color w:val="000000"/>
                <w:kern w:val="0"/>
                <w:lang w:eastAsia="el-GR"/>
              </w:rPr>
              <w:t>Χάπια μέτρησης PH</w:t>
            </w:r>
          </w:p>
        </w:tc>
        <w:tc>
          <w:tcPr>
            <w:tcW w:w="7371" w:type="dxa"/>
            <w:vAlign w:val="center"/>
          </w:tcPr>
          <w:p w:rsidR="009E19DE" w:rsidRPr="006C1784" w:rsidRDefault="009E19DE" w:rsidP="006C1784">
            <w:pPr>
              <w:spacing w:after="0" w:line="240" w:lineRule="auto"/>
              <w:jc w:val="center"/>
              <w:rPr>
                <w:rFonts w:ascii="Arial" w:hAnsi="Arial" w:cs="Arial"/>
                <w:color w:val="000000"/>
                <w:kern w:val="0"/>
                <w:lang w:eastAsia="el-GR"/>
              </w:rPr>
            </w:pPr>
            <w:proofErr w:type="spellStart"/>
            <w:r w:rsidRPr="006C1784">
              <w:rPr>
                <w:rFonts w:ascii="Arial" w:hAnsi="Arial" w:cs="Arial"/>
                <w:color w:val="000000"/>
                <w:kern w:val="0"/>
                <w:lang w:eastAsia="el-GR"/>
              </w:rPr>
              <w:t>Αντiδραστήριο</w:t>
            </w:r>
            <w:proofErr w:type="spellEnd"/>
            <w:r w:rsidRPr="006C1784">
              <w:rPr>
                <w:rFonts w:ascii="Arial" w:hAnsi="Arial" w:cs="Arial"/>
                <w:color w:val="000000"/>
                <w:kern w:val="0"/>
                <w:lang w:eastAsia="el-GR"/>
              </w:rPr>
              <w:t xml:space="preserve"> χάπι φωτομετρικής μεθόδου μέτρησης για </w:t>
            </w:r>
            <w:proofErr w:type="spellStart"/>
            <w:r w:rsidRPr="006C1784">
              <w:rPr>
                <w:rFonts w:ascii="Arial" w:hAnsi="Arial" w:cs="Arial"/>
                <w:color w:val="000000"/>
                <w:kern w:val="0"/>
                <w:lang w:eastAsia="el-GR"/>
              </w:rPr>
              <w:t>Tester</w:t>
            </w:r>
            <w:proofErr w:type="spellEnd"/>
            <w:r w:rsidRPr="006C1784">
              <w:rPr>
                <w:rFonts w:ascii="Arial" w:hAnsi="Arial" w:cs="Arial"/>
                <w:color w:val="000000"/>
                <w:kern w:val="0"/>
                <w:lang w:eastAsia="el-GR"/>
              </w:rPr>
              <w:t xml:space="preserve"> </w:t>
            </w:r>
            <w:proofErr w:type="spellStart"/>
            <w:r w:rsidRPr="006C1784">
              <w:rPr>
                <w:rFonts w:ascii="Arial" w:hAnsi="Arial" w:cs="Arial"/>
                <w:color w:val="000000"/>
                <w:kern w:val="0"/>
                <w:lang w:eastAsia="el-GR"/>
              </w:rPr>
              <w:t>Kit</w:t>
            </w:r>
            <w:proofErr w:type="spellEnd"/>
          </w:p>
        </w:tc>
      </w:tr>
    </w:tbl>
    <w:p w:rsidR="009E19DE" w:rsidRPr="00CE6639" w:rsidRDefault="009E19DE" w:rsidP="00DF6AE5">
      <w:pPr>
        <w:spacing w:after="0" w:line="240" w:lineRule="auto"/>
        <w:jc w:val="both"/>
        <w:rPr>
          <w:rFonts w:ascii="Arial" w:hAnsi="Arial" w:cs="Arial"/>
          <w:b/>
          <w:bCs/>
        </w:rPr>
      </w:pPr>
    </w:p>
    <w:p w:rsidR="009E19DE" w:rsidRDefault="009E19DE" w:rsidP="00DF6AE5">
      <w:pPr>
        <w:jc w:val="center"/>
        <w:rPr>
          <w:rFonts w:ascii="Arial" w:hAnsi="Arial" w:cs="Arial"/>
          <w:b/>
          <w:bCs/>
        </w:rPr>
      </w:pPr>
    </w:p>
    <w:p w:rsidR="009E19DE" w:rsidRDefault="009E19DE" w:rsidP="00DF6AE5">
      <w:pPr>
        <w:jc w:val="center"/>
        <w:rPr>
          <w:rFonts w:ascii="Arial" w:hAnsi="Arial" w:cs="Arial"/>
          <w:b/>
          <w:bCs/>
        </w:rPr>
      </w:pPr>
    </w:p>
    <w:p w:rsidR="009E19DE" w:rsidRDefault="009E19DE" w:rsidP="00DF6AE5">
      <w:pPr>
        <w:jc w:val="center"/>
        <w:rPr>
          <w:rFonts w:ascii="Arial" w:hAnsi="Arial" w:cs="Arial"/>
          <w:b/>
          <w:bCs/>
        </w:rPr>
      </w:pPr>
    </w:p>
    <w:p w:rsidR="009E19DE" w:rsidRDefault="009E19DE" w:rsidP="00DF6AE5">
      <w:pPr>
        <w:jc w:val="center"/>
        <w:rPr>
          <w:rFonts w:ascii="Arial" w:hAnsi="Arial" w:cs="Arial"/>
          <w:b/>
          <w:bCs/>
        </w:rPr>
      </w:pPr>
    </w:p>
    <w:p w:rsidR="009E19DE" w:rsidRDefault="009E19DE" w:rsidP="00DF6AE5">
      <w:pPr>
        <w:jc w:val="center"/>
        <w:rPr>
          <w:rFonts w:ascii="Arial" w:hAnsi="Arial" w:cs="Arial"/>
          <w:b/>
          <w:bCs/>
        </w:rPr>
      </w:pPr>
    </w:p>
    <w:p w:rsidR="009E19DE" w:rsidRPr="00CE6639" w:rsidRDefault="009E19DE" w:rsidP="00DF6AE5">
      <w:pPr>
        <w:jc w:val="center"/>
        <w:rPr>
          <w:rFonts w:ascii="Arial" w:hAnsi="Arial" w:cs="Arial"/>
          <w:b/>
          <w:bCs/>
        </w:rPr>
      </w:pPr>
    </w:p>
    <w:p w:rsidR="009E19DE" w:rsidRPr="00CE6639" w:rsidRDefault="00263691" w:rsidP="00DF6AE5">
      <w:pPr>
        <w:jc w:val="center"/>
        <w:rPr>
          <w:rFonts w:ascii="Arial" w:hAnsi="Arial" w:cs="Arial"/>
          <w:b/>
          <w:bCs/>
          <w:kern w:val="0"/>
          <w:sz w:val="28"/>
          <w:szCs w:val="28"/>
          <w:lang w:eastAsia="el-GR"/>
        </w:rPr>
      </w:pPr>
      <w:r>
        <w:rPr>
          <w:noProof/>
          <w:lang w:eastAsia="el-GR"/>
        </w:rPr>
        <w:pict>
          <v:shape id="_x0000_s1031" type="#_x0000_t202" style="position:absolute;left:0;text-align:left;margin-left:162.9pt;margin-top:.55pt;width:189pt;height:110.25pt;z-index:8;visibility:visible;mso-wrap-distance-top:3.6pt;mso-wrap-distance-bottom:3.6pt;mso-position-horizontal-relative:margin" stroked="f">
            <v:textbox>
              <w:txbxContent>
                <w:p w:rsidR="009E19DE" w:rsidRPr="00133FD4" w:rsidRDefault="009E19DE" w:rsidP="00DF6AE5">
                  <w:pPr>
                    <w:jc w:val="center"/>
                    <w:rPr>
                      <w:rFonts w:ascii="Arial" w:hAnsi="Arial" w:cs="Arial"/>
                      <w:sz w:val="20"/>
                      <w:szCs w:val="20"/>
                    </w:rPr>
                  </w:pPr>
                  <w:r>
                    <w:rPr>
                      <w:rFonts w:ascii="Arial" w:hAnsi="Arial" w:cs="Arial"/>
                      <w:sz w:val="20"/>
                      <w:szCs w:val="20"/>
                    </w:rPr>
                    <w:t>Ο ΠΡΟΪΣΤΑΜΕΝΟΣ</w:t>
                  </w:r>
                  <w:r w:rsidRPr="00133FD4">
                    <w:rPr>
                      <w:rFonts w:ascii="Arial" w:hAnsi="Arial" w:cs="Arial"/>
                      <w:sz w:val="20"/>
                      <w:szCs w:val="20"/>
                    </w:rPr>
                    <w:t xml:space="preserve"> </w:t>
                  </w:r>
                  <w:r>
                    <w:rPr>
                      <w:rFonts w:ascii="Arial" w:hAnsi="Arial" w:cs="Arial"/>
                      <w:sz w:val="20"/>
                      <w:szCs w:val="20"/>
                    </w:rPr>
                    <w:t>ΤΜΗΜΑΤΟΣ ΦΡΟΝΤΙΔΑΣ ΑΘΛΗΤΙΚΩΝ ΕΓΚΑΤΑΣΤΑΣΕΩΝ</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ΑΝΑΓΝΩΣΤΟΥ</w:t>
                  </w:r>
                  <w:r>
                    <w:rPr>
                      <w:rFonts w:ascii="Arial" w:hAnsi="Arial" w:cs="Arial"/>
                      <w:sz w:val="20"/>
                      <w:szCs w:val="20"/>
                    </w:rPr>
                    <w:br/>
                    <w:t>ΚΩΝΣΤΑΝΤΙΝΟΣ</w:t>
                  </w:r>
                </w:p>
                <w:p w:rsidR="009E19DE" w:rsidRPr="00133FD4" w:rsidRDefault="009E19DE" w:rsidP="00DF6AE5">
                  <w:pPr>
                    <w:jc w:val="center"/>
                    <w:rPr>
                      <w:rFonts w:ascii="Arial" w:hAnsi="Arial" w:cs="Arial"/>
                      <w:sz w:val="20"/>
                      <w:szCs w:val="20"/>
                    </w:rPr>
                  </w:pPr>
                </w:p>
              </w:txbxContent>
            </v:textbox>
            <w10:wrap type="square" anchorx="margin"/>
          </v:shape>
        </w:pict>
      </w:r>
      <w:r>
        <w:rPr>
          <w:noProof/>
          <w:lang w:eastAsia="el-GR"/>
        </w:rPr>
        <w:pict>
          <v:shape id="_x0000_s1032" type="#_x0000_t202" style="position:absolute;left:0;text-align:left;margin-left:808.7pt;margin-top:.55pt;width:182.25pt;height:110.25pt;z-index:6;visibility:visible;mso-wrap-distance-top:3.6pt;mso-wrap-distance-bottom:3.6pt;mso-position-horizontal:right;mso-position-horizontal-relative:margin" stroked="f">
            <v:textbox>
              <w:txbxContent>
                <w:p w:rsidR="009E19DE" w:rsidRPr="00133FD4" w:rsidRDefault="009E19DE" w:rsidP="00DF6AE5">
                  <w:pPr>
                    <w:jc w:val="center"/>
                    <w:rPr>
                      <w:rFonts w:ascii="Arial" w:hAnsi="Arial" w:cs="Arial"/>
                      <w:sz w:val="20"/>
                      <w:szCs w:val="20"/>
                    </w:rPr>
                  </w:pPr>
                  <w:r w:rsidRPr="00133FD4">
                    <w:rPr>
                      <w:rFonts w:ascii="Arial" w:hAnsi="Arial" w:cs="Arial"/>
                      <w:sz w:val="20"/>
                      <w:szCs w:val="20"/>
                    </w:rPr>
                    <w:t>Η ΠΡΟΪΣΤΑΜΕΝΗ ΔΙΕΥΘΥΝΣΗΣ</w:t>
                  </w:r>
                  <w:r>
                    <w:rPr>
                      <w:rFonts w:ascii="Arial" w:hAnsi="Arial" w:cs="Arial"/>
                      <w:sz w:val="20"/>
                      <w:szCs w:val="20"/>
                    </w:rPr>
                    <w:t xml:space="preserve"> </w:t>
                  </w:r>
                  <w:r w:rsidRPr="00133FD4">
                    <w:rPr>
                      <w:rFonts w:ascii="Arial" w:hAnsi="Arial" w:cs="Arial"/>
                      <w:sz w:val="20"/>
                      <w:szCs w:val="20"/>
                    </w:rPr>
                    <w:t>ΠΑΙΔΕΙΑΣ</w:t>
                  </w:r>
                  <w:r>
                    <w:rPr>
                      <w:rFonts w:ascii="Arial" w:hAnsi="Arial" w:cs="Arial"/>
                      <w:sz w:val="20"/>
                      <w:szCs w:val="20"/>
                    </w:rPr>
                    <w:t xml:space="preserve"> ΑΘΛΗΤΙΣΜΟΥ</w:t>
                  </w:r>
                  <w:r>
                    <w:rPr>
                      <w:rFonts w:ascii="Arial" w:hAnsi="Arial" w:cs="Arial"/>
                      <w:sz w:val="20"/>
                      <w:szCs w:val="20"/>
                    </w:rPr>
                    <w:br/>
                  </w:r>
                  <w:r w:rsidRPr="00133FD4">
                    <w:rPr>
                      <w:rFonts w:ascii="Arial" w:hAnsi="Arial" w:cs="Arial"/>
                      <w:sz w:val="20"/>
                      <w:szCs w:val="20"/>
                    </w:rPr>
                    <w:t>&amp; ΝΕΑΣ ΓΕΝΙΑΣ</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ΚΟΥΚΑ</w:t>
                  </w:r>
                  <w:r>
                    <w:rPr>
                      <w:rFonts w:ascii="Arial" w:hAnsi="Arial" w:cs="Arial"/>
                      <w:sz w:val="20"/>
                      <w:szCs w:val="20"/>
                    </w:rPr>
                    <w:br/>
                    <w:t>ΕΛΕΝΗ</w:t>
                  </w:r>
                </w:p>
                <w:p w:rsidR="009E19DE" w:rsidRPr="00133FD4" w:rsidRDefault="009E19DE" w:rsidP="00DF6AE5">
                  <w:pPr>
                    <w:jc w:val="center"/>
                    <w:rPr>
                      <w:rFonts w:ascii="Arial" w:hAnsi="Arial" w:cs="Arial"/>
                      <w:sz w:val="20"/>
                      <w:szCs w:val="20"/>
                    </w:rPr>
                  </w:pPr>
                </w:p>
              </w:txbxContent>
            </v:textbox>
            <w10:wrap type="square" anchorx="margin"/>
          </v:shape>
        </w:pict>
      </w:r>
      <w:r>
        <w:rPr>
          <w:noProof/>
          <w:lang w:eastAsia="el-GR"/>
        </w:rPr>
        <w:pict>
          <v:shape id="_x0000_s1033" type="#_x0000_t202" style="position:absolute;left:0;text-align:left;margin-left:0;margin-top:1.3pt;width:111.75pt;height:108pt;z-index:7;visibility:visible;mso-wrap-distance-top:3.6pt;mso-wrap-distance-bottom:3.6pt;mso-position-horizontal:left;mso-position-horizontal-relative:margin" stroked="f">
            <v:textbox>
              <w:txbxContent>
                <w:p w:rsidR="009E19DE" w:rsidRPr="00133FD4" w:rsidRDefault="009E19DE" w:rsidP="00DF6AE5">
                  <w:pPr>
                    <w:jc w:val="center"/>
                    <w:rPr>
                      <w:rFonts w:ascii="Arial" w:hAnsi="Arial" w:cs="Arial"/>
                      <w:sz w:val="20"/>
                      <w:szCs w:val="20"/>
                    </w:rPr>
                  </w:pPr>
                  <w:r>
                    <w:rPr>
                      <w:rFonts w:ascii="Arial" w:hAnsi="Arial" w:cs="Arial"/>
                      <w:sz w:val="20"/>
                      <w:szCs w:val="20"/>
                    </w:rPr>
                    <w:t>Ο ΣΥΝΤΑΞΑΣ</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ΠΑΠΑΝΙΚΟΛΑΟΥ ΧΑΡΑΛΑΜΠΟΣ</w:t>
                  </w:r>
                </w:p>
                <w:p w:rsidR="009E19DE" w:rsidRPr="00133FD4" w:rsidRDefault="009E19DE" w:rsidP="00DF6AE5">
                  <w:pPr>
                    <w:jc w:val="center"/>
                    <w:rPr>
                      <w:rFonts w:ascii="Arial" w:hAnsi="Arial" w:cs="Arial"/>
                      <w:sz w:val="20"/>
                      <w:szCs w:val="20"/>
                    </w:rPr>
                  </w:pPr>
                </w:p>
              </w:txbxContent>
            </v:textbox>
            <w10:wrap type="square" anchorx="margin"/>
          </v:shape>
        </w:pict>
      </w:r>
    </w:p>
    <w:p w:rsidR="009E19DE" w:rsidRDefault="009E19DE" w:rsidP="00DF6AE5">
      <w:r>
        <w:br w:type="page"/>
      </w:r>
    </w:p>
    <w:p w:rsidR="009E19DE" w:rsidRPr="00BE4A4F" w:rsidRDefault="009E19DE" w:rsidP="00BE4A4F">
      <w:pPr>
        <w:spacing w:line="240" w:lineRule="auto"/>
        <w:jc w:val="both"/>
        <w:rPr>
          <w:rFonts w:ascii="Arial" w:hAnsi="Arial" w:cs="Arial"/>
        </w:rPr>
      </w:pPr>
    </w:p>
    <w:tbl>
      <w:tblPr>
        <w:tblpPr w:leftFromText="180" w:rightFromText="180" w:vertAnchor="text" w:horzAnchor="margin" w:tblpY="-939"/>
        <w:tblW w:w="2107" w:type="dxa"/>
        <w:tblLook w:val="0000" w:firstRow="0" w:lastRow="0" w:firstColumn="0" w:lastColumn="0" w:noHBand="0" w:noVBand="0"/>
      </w:tblPr>
      <w:tblGrid>
        <w:gridCol w:w="1885"/>
        <w:gridCol w:w="222"/>
      </w:tblGrid>
      <w:tr w:rsidR="009E19DE" w:rsidRPr="00591E7C">
        <w:trPr>
          <w:trHeight w:val="277"/>
        </w:trPr>
        <w:tc>
          <w:tcPr>
            <w:tcW w:w="1885" w:type="dxa"/>
          </w:tcPr>
          <w:p w:rsidR="009E19DE" w:rsidRPr="00591E7C" w:rsidRDefault="009E19DE" w:rsidP="00537FC6">
            <w:pPr>
              <w:tabs>
                <w:tab w:val="left" w:pos="709"/>
              </w:tabs>
              <w:rPr>
                <w:rFonts w:ascii="Arial" w:hAnsi="Arial" w:cs="Arial"/>
                <w:b/>
                <w:bCs/>
              </w:rPr>
            </w:pPr>
            <w:r w:rsidRPr="00591E7C">
              <w:rPr>
                <w:rFonts w:ascii="Arial" w:hAnsi="Arial" w:cs="Arial"/>
                <w:b/>
                <w:bCs/>
              </w:rPr>
              <w:tab/>
            </w:r>
          </w:p>
          <w:p w:rsidR="009E19DE" w:rsidRPr="00591E7C" w:rsidRDefault="009E19DE" w:rsidP="00537FC6">
            <w:pPr>
              <w:rPr>
                <w:rFonts w:ascii="Arial" w:hAnsi="Arial" w:cs="Arial"/>
              </w:rPr>
            </w:pPr>
          </w:p>
        </w:tc>
        <w:tc>
          <w:tcPr>
            <w:tcW w:w="222" w:type="dxa"/>
          </w:tcPr>
          <w:p w:rsidR="009E19DE" w:rsidRPr="00591E7C" w:rsidRDefault="009E19DE" w:rsidP="00537FC6">
            <w:pPr>
              <w:tabs>
                <w:tab w:val="left" w:pos="1593"/>
              </w:tabs>
              <w:spacing w:line="400" w:lineRule="atLeast"/>
              <w:ind w:left="1593" w:firstLine="851"/>
              <w:rPr>
                <w:rFonts w:ascii="Arial" w:hAnsi="Arial" w:cs="Arial"/>
                <w:sz w:val="20"/>
                <w:szCs w:val="20"/>
              </w:rPr>
            </w:pPr>
          </w:p>
        </w:tc>
      </w:tr>
    </w:tbl>
    <w:p w:rsidR="009E19DE" w:rsidRPr="00A234CF" w:rsidRDefault="009E19DE" w:rsidP="00EE2EDD">
      <w:pPr>
        <w:jc w:val="center"/>
        <w:rPr>
          <w:rFonts w:ascii="Arial" w:hAnsi="Arial" w:cs="Arial"/>
          <w:lang w:eastAsia="el-GR"/>
        </w:rPr>
      </w:pPr>
      <w:r w:rsidRPr="00A234CF">
        <w:rPr>
          <w:rFonts w:ascii="Arial" w:hAnsi="Arial" w:cs="Arial"/>
          <w:b/>
          <w:bCs/>
          <w:sz w:val="28"/>
          <w:szCs w:val="28"/>
          <w:lang w:eastAsia="el-GR"/>
        </w:rPr>
        <w:t>ΕΝΔΕΙΚΤΙΚΟΣ ΠΡΟΫΠΟΛΟΓΙΣΜΟΣ</w:t>
      </w:r>
    </w:p>
    <w:tbl>
      <w:tblPr>
        <w:tblW w:w="10763" w:type="dxa"/>
        <w:tblInd w:w="-106" w:type="dxa"/>
        <w:tblLayout w:type="fixed"/>
        <w:tblLook w:val="00A0" w:firstRow="1" w:lastRow="0" w:firstColumn="1" w:lastColumn="0" w:noHBand="0" w:noVBand="0"/>
      </w:tblPr>
      <w:tblGrid>
        <w:gridCol w:w="2400"/>
        <w:gridCol w:w="1276"/>
        <w:gridCol w:w="1276"/>
        <w:gridCol w:w="1275"/>
        <w:gridCol w:w="1560"/>
        <w:gridCol w:w="1417"/>
        <w:gridCol w:w="1559"/>
      </w:tblGrid>
      <w:tr w:rsidR="009E19DE" w:rsidRPr="00591E7C">
        <w:trPr>
          <w:trHeight w:val="615"/>
        </w:trPr>
        <w:tc>
          <w:tcPr>
            <w:tcW w:w="2400" w:type="dxa"/>
            <w:tcBorders>
              <w:top w:val="single" w:sz="8" w:space="0" w:color="auto"/>
              <w:left w:val="single" w:sz="8" w:space="0" w:color="auto"/>
              <w:bottom w:val="nil"/>
              <w:right w:val="single" w:sz="8" w:space="0" w:color="auto"/>
            </w:tcBorders>
            <w:shd w:val="clear" w:color="000000" w:fill="D9D9D9"/>
            <w:vAlign w:val="center"/>
          </w:tcPr>
          <w:p w:rsidR="009E19DE" w:rsidRPr="00611475" w:rsidRDefault="009E19DE" w:rsidP="00611475">
            <w:pPr>
              <w:spacing w:after="0" w:line="240" w:lineRule="auto"/>
              <w:jc w:val="center"/>
              <w:rPr>
                <w:rFonts w:ascii="Arial" w:hAnsi="Arial" w:cs="Arial"/>
                <w:b/>
                <w:bCs/>
                <w:color w:val="000000"/>
                <w:kern w:val="0"/>
                <w:lang w:eastAsia="el-GR"/>
              </w:rPr>
            </w:pPr>
            <w:r w:rsidRPr="00611475">
              <w:rPr>
                <w:rFonts w:ascii="Arial" w:hAnsi="Arial" w:cs="Arial"/>
                <w:b/>
                <w:bCs/>
                <w:color w:val="000000"/>
                <w:kern w:val="0"/>
                <w:lang w:eastAsia="el-GR"/>
              </w:rPr>
              <w:t>Είδος Χημικού</w:t>
            </w:r>
          </w:p>
        </w:tc>
        <w:tc>
          <w:tcPr>
            <w:tcW w:w="1276" w:type="dxa"/>
            <w:tcBorders>
              <w:top w:val="single" w:sz="8" w:space="0" w:color="auto"/>
              <w:left w:val="nil"/>
              <w:bottom w:val="nil"/>
              <w:right w:val="single" w:sz="8" w:space="0" w:color="auto"/>
            </w:tcBorders>
            <w:shd w:val="clear" w:color="000000" w:fill="D9D9D9"/>
            <w:vAlign w:val="center"/>
          </w:tcPr>
          <w:p w:rsidR="009E19DE" w:rsidRPr="00611475" w:rsidRDefault="009E19DE" w:rsidP="00611475">
            <w:pPr>
              <w:spacing w:after="0" w:line="240" w:lineRule="auto"/>
              <w:jc w:val="center"/>
              <w:rPr>
                <w:rFonts w:ascii="Arial" w:hAnsi="Arial" w:cs="Arial"/>
                <w:b/>
                <w:bCs/>
                <w:color w:val="000000"/>
                <w:kern w:val="0"/>
                <w:lang w:eastAsia="el-GR"/>
              </w:rPr>
            </w:pPr>
            <w:r w:rsidRPr="00611475">
              <w:rPr>
                <w:rFonts w:ascii="Arial" w:hAnsi="Arial" w:cs="Arial"/>
                <w:b/>
                <w:bCs/>
                <w:color w:val="000000"/>
                <w:kern w:val="0"/>
                <w:lang w:eastAsia="el-GR"/>
              </w:rPr>
              <w:t>Μονάδα μέτρησης</w:t>
            </w:r>
          </w:p>
        </w:tc>
        <w:tc>
          <w:tcPr>
            <w:tcW w:w="1276" w:type="dxa"/>
            <w:tcBorders>
              <w:top w:val="single" w:sz="8" w:space="0" w:color="auto"/>
              <w:left w:val="nil"/>
              <w:bottom w:val="nil"/>
              <w:right w:val="single" w:sz="8" w:space="0" w:color="auto"/>
            </w:tcBorders>
            <w:shd w:val="clear" w:color="000000" w:fill="D9D9D9"/>
            <w:vAlign w:val="center"/>
          </w:tcPr>
          <w:p w:rsidR="009E19DE" w:rsidRPr="00611475" w:rsidRDefault="009E19DE" w:rsidP="00611475">
            <w:pPr>
              <w:spacing w:after="0" w:line="240" w:lineRule="auto"/>
              <w:jc w:val="center"/>
              <w:rPr>
                <w:rFonts w:ascii="Arial" w:hAnsi="Arial" w:cs="Arial"/>
                <w:b/>
                <w:bCs/>
                <w:color w:val="000000"/>
                <w:kern w:val="0"/>
                <w:lang w:eastAsia="el-GR"/>
              </w:rPr>
            </w:pPr>
            <w:r w:rsidRPr="00611475">
              <w:rPr>
                <w:rFonts w:ascii="Arial" w:hAnsi="Arial" w:cs="Arial"/>
                <w:b/>
                <w:bCs/>
                <w:color w:val="000000"/>
                <w:kern w:val="0"/>
                <w:lang w:eastAsia="el-GR"/>
              </w:rPr>
              <w:t>Ποσότητα</w:t>
            </w:r>
          </w:p>
        </w:tc>
        <w:tc>
          <w:tcPr>
            <w:tcW w:w="1275" w:type="dxa"/>
            <w:tcBorders>
              <w:top w:val="single" w:sz="8" w:space="0" w:color="auto"/>
              <w:left w:val="nil"/>
              <w:bottom w:val="nil"/>
              <w:right w:val="single" w:sz="8" w:space="0" w:color="auto"/>
            </w:tcBorders>
            <w:shd w:val="clear" w:color="000000" w:fill="D9D9D9"/>
            <w:vAlign w:val="center"/>
          </w:tcPr>
          <w:p w:rsidR="009E19DE" w:rsidRPr="00611475" w:rsidRDefault="009E19DE" w:rsidP="00611475">
            <w:pPr>
              <w:spacing w:after="0" w:line="240" w:lineRule="auto"/>
              <w:jc w:val="center"/>
              <w:rPr>
                <w:rFonts w:ascii="Arial" w:hAnsi="Arial" w:cs="Arial"/>
                <w:b/>
                <w:bCs/>
                <w:color w:val="000000"/>
                <w:kern w:val="0"/>
                <w:lang w:eastAsia="el-GR"/>
              </w:rPr>
            </w:pPr>
            <w:r w:rsidRPr="00611475">
              <w:rPr>
                <w:rFonts w:ascii="Arial" w:hAnsi="Arial" w:cs="Arial"/>
                <w:b/>
                <w:bCs/>
                <w:color w:val="000000"/>
                <w:kern w:val="0"/>
                <w:lang w:eastAsia="el-GR"/>
              </w:rPr>
              <w:t>Τιμή ανά μονάδα μέτρησης</w:t>
            </w:r>
          </w:p>
        </w:tc>
        <w:tc>
          <w:tcPr>
            <w:tcW w:w="1560" w:type="dxa"/>
            <w:tcBorders>
              <w:top w:val="single" w:sz="8" w:space="0" w:color="auto"/>
              <w:left w:val="nil"/>
              <w:bottom w:val="nil"/>
              <w:right w:val="single" w:sz="8" w:space="0" w:color="auto"/>
            </w:tcBorders>
            <w:shd w:val="clear" w:color="000000" w:fill="D9D9D9"/>
            <w:vAlign w:val="center"/>
          </w:tcPr>
          <w:p w:rsidR="009E19DE" w:rsidRPr="00611475" w:rsidRDefault="009E19DE" w:rsidP="00611475">
            <w:pPr>
              <w:spacing w:after="0" w:line="240" w:lineRule="auto"/>
              <w:jc w:val="center"/>
              <w:rPr>
                <w:rFonts w:ascii="Arial" w:hAnsi="Arial" w:cs="Arial"/>
                <w:b/>
                <w:bCs/>
                <w:color w:val="000000"/>
                <w:kern w:val="0"/>
                <w:lang w:eastAsia="el-GR"/>
              </w:rPr>
            </w:pPr>
            <w:r w:rsidRPr="00611475">
              <w:rPr>
                <w:rFonts w:ascii="Arial" w:hAnsi="Arial" w:cs="Arial"/>
                <w:b/>
                <w:bCs/>
                <w:color w:val="000000"/>
                <w:kern w:val="0"/>
                <w:lang w:eastAsia="el-GR"/>
              </w:rPr>
              <w:t>Κόστος χωρίς ΦΠΑ</w:t>
            </w:r>
          </w:p>
        </w:tc>
        <w:tc>
          <w:tcPr>
            <w:tcW w:w="1417" w:type="dxa"/>
            <w:tcBorders>
              <w:top w:val="single" w:sz="8" w:space="0" w:color="auto"/>
              <w:left w:val="nil"/>
              <w:bottom w:val="nil"/>
              <w:right w:val="single" w:sz="8" w:space="0" w:color="auto"/>
            </w:tcBorders>
            <w:shd w:val="clear" w:color="000000" w:fill="D9D9D9"/>
            <w:vAlign w:val="center"/>
          </w:tcPr>
          <w:p w:rsidR="009E19DE" w:rsidRPr="00611475" w:rsidRDefault="009E19DE" w:rsidP="00611475">
            <w:pPr>
              <w:spacing w:after="0" w:line="240" w:lineRule="auto"/>
              <w:jc w:val="center"/>
              <w:rPr>
                <w:rFonts w:ascii="Arial" w:hAnsi="Arial" w:cs="Arial"/>
                <w:b/>
                <w:bCs/>
                <w:color w:val="000000"/>
                <w:kern w:val="0"/>
                <w:lang w:eastAsia="el-GR"/>
              </w:rPr>
            </w:pPr>
            <w:r w:rsidRPr="00611475">
              <w:rPr>
                <w:rFonts w:ascii="Arial" w:hAnsi="Arial" w:cs="Arial"/>
                <w:b/>
                <w:bCs/>
                <w:color w:val="000000"/>
                <w:kern w:val="0"/>
                <w:lang w:eastAsia="el-GR"/>
              </w:rPr>
              <w:t>Κόστος ΦΠΑ</w:t>
            </w:r>
          </w:p>
        </w:tc>
        <w:tc>
          <w:tcPr>
            <w:tcW w:w="1559" w:type="dxa"/>
            <w:tcBorders>
              <w:top w:val="single" w:sz="8" w:space="0" w:color="auto"/>
              <w:left w:val="nil"/>
              <w:bottom w:val="nil"/>
              <w:right w:val="single" w:sz="8" w:space="0" w:color="auto"/>
            </w:tcBorders>
            <w:shd w:val="clear" w:color="000000" w:fill="D9D9D9"/>
            <w:vAlign w:val="center"/>
          </w:tcPr>
          <w:p w:rsidR="009E19DE" w:rsidRPr="00611475" w:rsidRDefault="009E19DE" w:rsidP="00611475">
            <w:pPr>
              <w:spacing w:after="0" w:line="240" w:lineRule="auto"/>
              <w:jc w:val="center"/>
              <w:rPr>
                <w:rFonts w:ascii="Arial" w:hAnsi="Arial" w:cs="Arial"/>
                <w:b/>
                <w:bCs/>
                <w:color w:val="000000"/>
                <w:kern w:val="0"/>
                <w:lang w:eastAsia="el-GR"/>
              </w:rPr>
            </w:pPr>
            <w:r w:rsidRPr="00611475">
              <w:rPr>
                <w:rFonts w:ascii="Arial" w:hAnsi="Arial" w:cs="Arial"/>
                <w:b/>
                <w:bCs/>
                <w:color w:val="000000"/>
                <w:kern w:val="0"/>
                <w:lang w:eastAsia="el-GR"/>
              </w:rPr>
              <w:t>Κόστος με ΦΠΑ</w:t>
            </w:r>
          </w:p>
        </w:tc>
      </w:tr>
      <w:tr w:rsidR="009E19DE" w:rsidRPr="00591E7C">
        <w:trPr>
          <w:trHeight w:val="397"/>
        </w:trPr>
        <w:tc>
          <w:tcPr>
            <w:tcW w:w="2400" w:type="dxa"/>
            <w:tcBorders>
              <w:top w:val="single" w:sz="8" w:space="0" w:color="auto"/>
              <w:left w:val="single" w:sz="8" w:space="0" w:color="auto"/>
              <w:bottom w:val="single" w:sz="4" w:space="0" w:color="auto"/>
              <w:right w:val="single" w:sz="4" w:space="0" w:color="auto"/>
            </w:tcBorders>
            <w:vAlign w:val="center"/>
          </w:tcPr>
          <w:p w:rsidR="009E19DE" w:rsidRPr="00611475" w:rsidRDefault="009E19DE" w:rsidP="006A41E8">
            <w:pPr>
              <w:spacing w:after="0" w:line="240" w:lineRule="auto"/>
              <w:jc w:val="center"/>
              <w:rPr>
                <w:rFonts w:ascii="Arial" w:hAnsi="Arial" w:cs="Arial"/>
                <w:color w:val="000000"/>
                <w:kern w:val="0"/>
                <w:lang w:eastAsia="el-GR"/>
              </w:rPr>
            </w:pPr>
            <w:proofErr w:type="spellStart"/>
            <w:r>
              <w:rPr>
                <w:rFonts w:ascii="Arial" w:hAnsi="Arial" w:cs="Arial"/>
                <w:color w:val="000000"/>
                <w:kern w:val="0"/>
                <w:lang w:eastAsia="el-GR"/>
              </w:rPr>
              <w:t>Αλγεικτόνο</w:t>
            </w:r>
            <w:proofErr w:type="spellEnd"/>
          </w:p>
        </w:tc>
        <w:tc>
          <w:tcPr>
            <w:tcW w:w="1276" w:type="dxa"/>
            <w:tcBorders>
              <w:top w:val="single" w:sz="8" w:space="0" w:color="auto"/>
              <w:left w:val="nil"/>
              <w:bottom w:val="single" w:sz="4" w:space="0" w:color="auto"/>
              <w:right w:val="single" w:sz="4" w:space="0" w:color="auto"/>
            </w:tcBorders>
            <w:vAlign w:val="center"/>
          </w:tcPr>
          <w:p w:rsidR="009E19DE" w:rsidRPr="00611475" w:rsidRDefault="009E19DE" w:rsidP="006A41E8">
            <w:pPr>
              <w:spacing w:after="0" w:line="240" w:lineRule="auto"/>
              <w:jc w:val="center"/>
              <w:rPr>
                <w:rFonts w:ascii="Arial" w:hAnsi="Arial" w:cs="Arial"/>
                <w:color w:val="000000"/>
                <w:kern w:val="0"/>
                <w:lang w:eastAsia="el-GR"/>
              </w:rPr>
            </w:pPr>
            <w:r w:rsidRPr="00611475">
              <w:rPr>
                <w:rFonts w:ascii="Arial" w:hAnsi="Arial" w:cs="Arial"/>
                <w:color w:val="000000"/>
                <w:kern w:val="0"/>
                <w:lang w:eastAsia="el-GR"/>
              </w:rPr>
              <w:t>Κιλά</w:t>
            </w:r>
          </w:p>
        </w:tc>
        <w:tc>
          <w:tcPr>
            <w:tcW w:w="1276" w:type="dxa"/>
            <w:tcBorders>
              <w:top w:val="single" w:sz="8" w:space="0" w:color="auto"/>
              <w:left w:val="nil"/>
              <w:bottom w:val="single" w:sz="4" w:space="0" w:color="auto"/>
              <w:right w:val="single" w:sz="4" w:space="0" w:color="auto"/>
            </w:tcBorders>
            <w:vAlign w:val="center"/>
          </w:tcPr>
          <w:p w:rsidR="009E19DE" w:rsidRPr="00611475" w:rsidRDefault="009E19DE" w:rsidP="006A41E8">
            <w:pPr>
              <w:spacing w:after="0" w:line="240" w:lineRule="auto"/>
              <w:jc w:val="center"/>
              <w:rPr>
                <w:rFonts w:ascii="Arial" w:hAnsi="Arial" w:cs="Arial"/>
                <w:b/>
                <w:bCs/>
                <w:color w:val="000000"/>
                <w:kern w:val="0"/>
                <w:lang w:eastAsia="el-GR"/>
              </w:rPr>
            </w:pPr>
            <w:r w:rsidRPr="00611475">
              <w:rPr>
                <w:rFonts w:ascii="Arial" w:hAnsi="Arial" w:cs="Arial"/>
                <w:b/>
                <w:bCs/>
                <w:color w:val="000000"/>
                <w:kern w:val="0"/>
                <w:lang w:eastAsia="el-GR"/>
              </w:rPr>
              <w:t>750</w:t>
            </w:r>
          </w:p>
        </w:tc>
        <w:tc>
          <w:tcPr>
            <w:tcW w:w="1275" w:type="dxa"/>
            <w:tcBorders>
              <w:top w:val="single" w:sz="8" w:space="0" w:color="auto"/>
              <w:left w:val="single" w:sz="4" w:space="0" w:color="auto"/>
              <w:bottom w:val="single" w:sz="4" w:space="0" w:color="auto"/>
              <w:right w:val="single" w:sz="4"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1,60 €</w:t>
            </w:r>
          </w:p>
        </w:tc>
        <w:tc>
          <w:tcPr>
            <w:tcW w:w="1560" w:type="dxa"/>
            <w:tcBorders>
              <w:top w:val="single" w:sz="8" w:space="0" w:color="auto"/>
              <w:left w:val="nil"/>
              <w:bottom w:val="single" w:sz="4" w:space="0" w:color="auto"/>
              <w:right w:val="single" w:sz="4"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1.200,00 €</w:t>
            </w:r>
          </w:p>
        </w:tc>
        <w:tc>
          <w:tcPr>
            <w:tcW w:w="1417" w:type="dxa"/>
            <w:tcBorders>
              <w:top w:val="single" w:sz="8" w:space="0" w:color="auto"/>
              <w:left w:val="nil"/>
              <w:bottom w:val="single" w:sz="4" w:space="0" w:color="auto"/>
              <w:right w:val="single" w:sz="4"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276,00 €</w:t>
            </w:r>
          </w:p>
        </w:tc>
        <w:tc>
          <w:tcPr>
            <w:tcW w:w="1559" w:type="dxa"/>
            <w:tcBorders>
              <w:top w:val="single" w:sz="8" w:space="0" w:color="auto"/>
              <w:left w:val="nil"/>
              <w:bottom w:val="single" w:sz="4" w:space="0" w:color="auto"/>
              <w:right w:val="single" w:sz="8"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1.476,00 €</w:t>
            </w:r>
          </w:p>
        </w:tc>
      </w:tr>
      <w:tr w:rsidR="009E19DE" w:rsidRPr="00591E7C">
        <w:trPr>
          <w:trHeight w:val="397"/>
        </w:trPr>
        <w:tc>
          <w:tcPr>
            <w:tcW w:w="2400" w:type="dxa"/>
            <w:tcBorders>
              <w:top w:val="nil"/>
              <w:left w:val="single" w:sz="8" w:space="0" w:color="auto"/>
              <w:bottom w:val="single" w:sz="4" w:space="0" w:color="auto"/>
              <w:right w:val="single" w:sz="4" w:space="0" w:color="auto"/>
            </w:tcBorders>
            <w:vAlign w:val="center"/>
          </w:tcPr>
          <w:p w:rsidR="009E19DE" w:rsidRPr="00611475" w:rsidRDefault="009E19DE" w:rsidP="006A41E8">
            <w:pPr>
              <w:spacing w:after="0" w:line="240" w:lineRule="auto"/>
              <w:jc w:val="center"/>
              <w:rPr>
                <w:rFonts w:ascii="Arial" w:hAnsi="Arial" w:cs="Arial"/>
                <w:color w:val="000000"/>
                <w:kern w:val="0"/>
                <w:lang w:eastAsia="el-GR"/>
              </w:rPr>
            </w:pPr>
            <w:proofErr w:type="spellStart"/>
            <w:r w:rsidRPr="00611475">
              <w:rPr>
                <w:rFonts w:ascii="Arial" w:hAnsi="Arial" w:cs="Arial"/>
                <w:color w:val="000000"/>
                <w:kern w:val="0"/>
                <w:lang w:eastAsia="el-GR"/>
              </w:rPr>
              <w:t>Κροκιδωτικό</w:t>
            </w:r>
            <w:proofErr w:type="spellEnd"/>
            <w:r w:rsidRPr="00611475">
              <w:rPr>
                <w:rFonts w:ascii="Arial" w:hAnsi="Arial" w:cs="Arial"/>
                <w:color w:val="000000"/>
                <w:kern w:val="0"/>
                <w:lang w:eastAsia="el-GR"/>
              </w:rPr>
              <w:t xml:space="preserve">  νερού</w:t>
            </w:r>
          </w:p>
        </w:tc>
        <w:tc>
          <w:tcPr>
            <w:tcW w:w="1276" w:type="dxa"/>
            <w:tcBorders>
              <w:top w:val="nil"/>
              <w:left w:val="nil"/>
              <w:bottom w:val="single" w:sz="4" w:space="0" w:color="auto"/>
              <w:right w:val="single" w:sz="4" w:space="0" w:color="auto"/>
            </w:tcBorders>
            <w:vAlign w:val="center"/>
          </w:tcPr>
          <w:p w:rsidR="009E19DE" w:rsidRPr="00611475" w:rsidRDefault="009E19DE" w:rsidP="006A41E8">
            <w:pPr>
              <w:spacing w:after="0" w:line="240" w:lineRule="auto"/>
              <w:jc w:val="center"/>
              <w:rPr>
                <w:rFonts w:ascii="Arial" w:hAnsi="Arial" w:cs="Arial"/>
                <w:color w:val="000000"/>
                <w:kern w:val="0"/>
                <w:lang w:eastAsia="el-GR"/>
              </w:rPr>
            </w:pPr>
            <w:r w:rsidRPr="00611475">
              <w:rPr>
                <w:rFonts w:ascii="Arial" w:hAnsi="Arial" w:cs="Arial"/>
                <w:color w:val="000000"/>
                <w:kern w:val="0"/>
                <w:lang w:eastAsia="el-GR"/>
              </w:rPr>
              <w:t>Κιλά</w:t>
            </w:r>
          </w:p>
        </w:tc>
        <w:tc>
          <w:tcPr>
            <w:tcW w:w="1276" w:type="dxa"/>
            <w:tcBorders>
              <w:top w:val="nil"/>
              <w:left w:val="nil"/>
              <w:bottom w:val="single" w:sz="4" w:space="0" w:color="auto"/>
              <w:right w:val="single" w:sz="4" w:space="0" w:color="auto"/>
            </w:tcBorders>
            <w:vAlign w:val="center"/>
          </w:tcPr>
          <w:p w:rsidR="009E19DE" w:rsidRPr="00611475" w:rsidRDefault="009E19DE" w:rsidP="006A41E8">
            <w:pPr>
              <w:spacing w:after="0" w:line="240" w:lineRule="auto"/>
              <w:jc w:val="center"/>
              <w:rPr>
                <w:rFonts w:ascii="Arial" w:hAnsi="Arial" w:cs="Arial"/>
                <w:b/>
                <w:bCs/>
                <w:color w:val="000000"/>
                <w:kern w:val="0"/>
                <w:lang w:eastAsia="el-GR"/>
              </w:rPr>
            </w:pPr>
            <w:r w:rsidRPr="00611475">
              <w:rPr>
                <w:rFonts w:ascii="Arial" w:hAnsi="Arial" w:cs="Arial"/>
                <w:b/>
                <w:bCs/>
                <w:color w:val="000000"/>
                <w:kern w:val="0"/>
                <w:lang w:eastAsia="el-GR"/>
              </w:rPr>
              <w:t>750</w:t>
            </w:r>
          </w:p>
        </w:tc>
        <w:tc>
          <w:tcPr>
            <w:tcW w:w="1275" w:type="dxa"/>
            <w:tcBorders>
              <w:top w:val="nil"/>
              <w:left w:val="single" w:sz="4" w:space="0" w:color="auto"/>
              <w:bottom w:val="single" w:sz="4" w:space="0" w:color="auto"/>
              <w:right w:val="single" w:sz="4"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1,50 €</w:t>
            </w:r>
          </w:p>
        </w:tc>
        <w:tc>
          <w:tcPr>
            <w:tcW w:w="1560" w:type="dxa"/>
            <w:tcBorders>
              <w:top w:val="nil"/>
              <w:left w:val="nil"/>
              <w:bottom w:val="single" w:sz="4" w:space="0" w:color="auto"/>
              <w:right w:val="single" w:sz="4"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1.125,00 €</w:t>
            </w:r>
          </w:p>
        </w:tc>
        <w:tc>
          <w:tcPr>
            <w:tcW w:w="1417" w:type="dxa"/>
            <w:tcBorders>
              <w:top w:val="nil"/>
              <w:left w:val="nil"/>
              <w:bottom w:val="single" w:sz="4" w:space="0" w:color="auto"/>
              <w:right w:val="single" w:sz="4"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258,75 €</w:t>
            </w:r>
          </w:p>
        </w:tc>
        <w:tc>
          <w:tcPr>
            <w:tcW w:w="1559" w:type="dxa"/>
            <w:tcBorders>
              <w:top w:val="nil"/>
              <w:left w:val="nil"/>
              <w:bottom w:val="single" w:sz="4" w:space="0" w:color="auto"/>
              <w:right w:val="single" w:sz="8"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1.383,75 €</w:t>
            </w:r>
          </w:p>
        </w:tc>
      </w:tr>
      <w:tr w:rsidR="009E19DE" w:rsidRPr="00591E7C">
        <w:trPr>
          <w:trHeight w:val="397"/>
        </w:trPr>
        <w:tc>
          <w:tcPr>
            <w:tcW w:w="2400" w:type="dxa"/>
            <w:tcBorders>
              <w:top w:val="nil"/>
              <w:left w:val="single" w:sz="8" w:space="0" w:color="auto"/>
              <w:bottom w:val="single" w:sz="4" w:space="0" w:color="auto"/>
              <w:right w:val="single" w:sz="4" w:space="0" w:color="auto"/>
            </w:tcBorders>
            <w:vAlign w:val="center"/>
          </w:tcPr>
          <w:p w:rsidR="009E19DE" w:rsidRPr="00611475" w:rsidRDefault="009E19DE" w:rsidP="006A41E8">
            <w:pPr>
              <w:spacing w:after="0" w:line="240" w:lineRule="auto"/>
              <w:jc w:val="center"/>
              <w:rPr>
                <w:rFonts w:ascii="Arial" w:hAnsi="Arial" w:cs="Arial"/>
                <w:color w:val="000000"/>
                <w:kern w:val="0"/>
                <w:lang w:eastAsia="el-GR"/>
              </w:rPr>
            </w:pPr>
            <w:proofErr w:type="spellStart"/>
            <w:r w:rsidRPr="00611475">
              <w:rPr>
                <w:rFonts w:ascii="Arial" w:hAnsi="Arial" w:cs="Arial"/>
                <w:color w:val="000000"/>
                <w:kern w:val="0"/>
                <w:lang w:eastAsia="el-GR"/>
              </w:rPr>
              <w:t>Υποχλωριώδες</w:t>
            </w:r>
            <w:proofErr w:type="spellEnd"/>
            <w:r w:rsidRPr="00611475">
              <w:rPr>
                <w:rFonts w:ascii="Arial" w:hAnsi="Arial" w:cs="Arial"/>
                <w:color w:val="000000"/>
                <w:kern w:val="0"/>
                <w:lang w:eastAsia="el-GR"/>
              </w:rPr>
              <w:t xml:space="preserve"> Νάτριο</w:t>
            </w:r>
          </w:p>
        </w:tc>
        <w:tc>
          <w:tcPr>
            <w:tcW w:w="1276" w:type="dxa"/>
            <w:tcBorders>
              <w:top w:val="nil"/>
              <w:left w:val="nil"/>
              <w:bottom w:val="single" w:sz="4" w:space="0" w:color="auto"/>
              <w:right w:val="single" w:sz="4" w:space="0" w:color="auto"/>
            </w:tcBorders>
            <w:vAlign w:val="center"/>
          </w:tcPr>
          <w:p w:rsidR="009E19DE" w:rsidRPr="00611475" w:rsidRDefault="009E19DE" w:rsidP="006A41E8">
            <w:pPr>
              <w:spacing w:after="0" w:line="240" w:lineRule="auto"/>
              <w:jc w:val="center"/>
              <w:rPr>
                <w:rFonts w:ascii="Arial" w:hAnsi="Arial" w:cs="Arial"/>
                <w:color w:val="000000"/>
                <w:kern w:val="0"/>
                <w:lang w:eastAsia="el-GR"/>
              </w:rPr>
            </w:pPr>
            <w:r w:rsidRPr="00611475">
              <w:rPr>
                <w:rFonts w:ascii="Arial" w:hAnsi="Arial" w:cs="Arial"/>
                <w:color w:val="000000"/>
                <w:kern w:val="0"/>
                <w:lang w:eastAsia="el-GR"/>
              </w:rPr>
              <w:t>Κιλά</w:t>
            </w:r>
          </w:p>
        </w:tc>
        <w:tc>
          <w:tcPr>
            <w:tcW w:w="1276" w:type="dxa"/>
            <w:tcBorders>
              <w:top w:val="nil"/>
              <w:left w:val="nil"/>
              <w:bottom w:val="single" w:sz="4" w:space="0" w:color="auto"/>
              <w:right w:val="single" w:sz="4" w:space="0" w:color="auto"/>
            </w:tcBorders>
            <w:vAlign w:val="center"/>
          </w:tcPr>
          <w:p w:rsidR="009E19DE" w:rsidRPr="00611475" w:rsidRDefault="009E19DE" w:rsidP="006A41E8">
            <w:pPr>
              <w:spacing w:after="0" w:line="240" w:lineRule="auto"/>
              <w:jc w:val="center"/>
              <w:rPr>
                <w:rFonts w:ascii="Arial" w:hAnsi="Arial" w:cs="Arial"/>
                <w:b/>
                <w:bCs/>
                <w:color w:val="000000"/>
                <w:kern w:val="0"/>
                <w:lang w:eastAsia="el-GR"/>
              </w:rPr>
            </w:pPr>
            <w:r w:rsidRPr="00611475">
              <w:rPr>
                <w:rFonts w:ascii="Arial" w:hAnsi="Arial" w:cs="Arial"/>
                <w:b/>
                <w:bCs/>
                <w:color w:val="000000"/>
                <w:kern w:val="0"/>
                <w:lang w:eastAsia="el-GR"/>
              </w:rPr>
              <w:t>6000</w:t>
            </w:r>
          </w:p>
        </w:tc>
        <w:tc>
          <w:tcPr>
            <w:tcW w:w="1275" w:type="dxa"/>
            <w:tcBorders>
              <w:top w:val="nil"/>
              <w:left w:val="single" w:sz="4" w:space="0" w:color="auto"/>
              <w:bottom w:val="single" w:sz="4" w:space="0" w:color="auto"/>
              <w:right w:val="single" w:sz="4"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0,40 €</w:t>
            </w:r>
          </w:p>
        </w:tc>
        <w:tc>
          <w:tcPr>
            <w:tcW w:w="1560" w:type="dxa"/>
            <w:tcBorders>
              <w:top w:val="nil"/>
              <w:left w:val="nil"/>
              <w:bottom w:val="single" w:sz="4" w:space="0" w:color="auto"/>
              <w:right w:val="single" w:sz="4"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2.400,00 €</w:t>
            </w:r>
          </w:p>
        </w:tc>
        <w:tc>
          <w:tcPr>
            <w:tcW w:w="1417" w:type="dxa"/>
            <w:tcBorders>
              <w:top w:val="nil"/>
              <w:left w:val="nil"/>
              <w:bottom w:val="single" w:sz="4" w:space="0" w:color="auto"/>
              <w:right w:val="single" w:sz="4"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552,00 €</w:t>
            </w:r>
          </w:p>
        </w:tc>
        <w:tc>
          <w:tcPr>
            <w:tcW w:w="1559" w:type="dxa"/>
            <w:tcBorders>
              <w:top w:val="nil"/>
              <w:left w:val="nil"/>
              <w:bottom w:val="single" w:sz="4" w:space="0" w:color="auto"/>
              <w:right w:val="single" w:sz="8"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2.952,00 €</w:t>
            </w:r>
          </w:p>
        </w:tc>
      </w:tr>
      <w:tr w:rsidR="009E19DE" w:rsidRPr="00591E7C">
        <w:trPr>
          <w:trHeight w:val="397"/>
        </w:trPr>
        <w:tc>
          <w:tcPr>
            <w:tcW w:w="2400" w:type="dxa"/>
            <w:tcBorders>
              <w:top w:val="nil"/>
              <w:left w:val="single" w:sz="8" w:space="0" w:color="auto"/>
              <w:bottom w:val="single" w:sz="4" w:space="0" w:color="auto"/>
              <w:right w:val="single" w:sz="4" w:space="0" w:color="auto"/>
            </w:tcBorders>
            <w:vAlign w:val="center"/>
          </w:tcPr>
          <w:p w:rsidR="009E19DE" w:rsidRPr="00611475" w:rsidRDefault="009E19DE" w:rsidP="006A41E8">
            <w:pPr>
              <w:spacing w:after="0" w:line="240" w:lineRule="auto"/>
              <w:jc w:val="center"/>
              <w:rPr>
                <w:rFonts w:ascii="Arial" w:hAnsi="Arial" w:cs="Arial"/>
                <w:color w:val="000000"/>
                <w:kern w:val="0"/>
                <w:lang w:eastAsia="el-GR"/>
              </w:rPr>
            </w:pPr>
            <w:proofErr w:type="spellStart"/>
            <w:r w:rsidRPr="00611475">
              <w:rPr>
                <w:rFonts w:ascii="Arial" w:hAnsi="Arial" w:cs="Arial"/>
                <w:color w:val="000000"/>
                <w:kern w:val="0"/>
                <w:lang w:eastAsia="el-GR"/>
              </w:rPr>
              <w:t>Υποχλωριώδες</w:t>
            </w:r>
            <w:proofErr w:type="spellEnd"/>
            <w:r w:rsidRPr="00611475">
              <w:rPr>
                <w:rFonts w:ascii="Arial" w:hAnsi="Arial" w:cs="Arial"/>
                <w:color w:val="000000"/>
                <w:kern w:val="0"/>
                <w:lang w:eastAsia="el-GR"/>
              </w:rPr>
              <w:t xml:space="preserve"> Ασβέστιο</w:t>
            </w:r>
          </w:p>
        </w:tc>
        <w:tc>
          <w:tcPr>
            <w:tcW w:w="1276" w:type="dxa"/>
            <w:tcBorders>
              <w:top w:val="nil"/>
              <w:left w:val="nil"/>
              <w:bottom w:val="single" w:sz="4" w:space="0" w:color="auto"/>
              <w:right w:val="single" w:sz="4" w:space="0" w:color="auto"/>
            </w:tcBorders>
            <w:vAlign w:val="center"/>
          </w:tcPr>
          <w:p w:rsidR="009E19DE" w:rsidRPr="00611475" w:rsidRDefault="009E19DE" w:rsidP="006A41E8">
            <w:pPr>
              <w:spacing w:after="0" w:line="240" w:lineRule="auto"/>
              <w:jc w:val="center"/>
              <w:rPr>
                <w:rFonts w:ascii="Arial" w:hAnsi="Arial" w:cs="Arial"/>
                <w:color w:val="000000"/>
                <w:kern w:val="0"/>
                <w:lang w:eastAsia="el-GR"/>
              </w:rPr>
            </w:pPr>
            <w:r w:rsidRPr="00611475">
              <w:rPr>
                <w:rFonts w:ascii="Arial" w:hAnsi="Arial" w:cs="Arial"/>
                <w:color w:val="000000"/>
                <w:kern w:val="0"/>
                <w:lang w:eastAsia="el-GR"/>
              </w:rPr>
              <w:t>Κιλά</w:t>
            </w:r>
          </w:p>
        </w:tc>
        <w:tc>
          <w:tcPr>
            <w:tcW w:w="1276" w:type="dxa"/>
            <w:tcBorders>
              <w:top w:val="nil"/>
              <w:left w:val="nil"/>
              <w:bottom w:val="single" w:sz="4" w:space="0" w:color="auto"/>
              <w:right w:val="single" w:sz="4" w:space="0" w:color="auto"/>
            </w:tcBorders>
            <w:vAlign w:val="center"/>
          </w:tcPr>
          <w:p w:rsidR="009E19DE" w:rsidRPr="00611475" w:rsidRDefault="009E19DE" w:rsidP="006A41E8">
            <w:pPr>
              <w:spacing w:after="0" w:line="240" w:lineRule="auto"/>
              <w:jc w:val="center"/>
              <w:rPr>
                <w:rFonts w:ascii="Arial" w:hAnsi="Arial" w:cs="Arial"/>
                <w:b/>
                <w:bCs/>
                <w:color w:val="000000"/>
                <w:kern w:val="0"/>
                <w:lang w:eastAsia="el-GR"/>
              </w:rPr>
            </w:pPr>
            <w:r w:rsidRPr="00611475">
              <w:rPr>
                <w:rFonts w:ascii="Arial" w:hAnsi="Arial" w:cs="Arial"/>
                <w:b/>
                <w:bCs/>
                <w:color w:val="000000"/>
                <w:kern w:val="0"/>
                <w:lang w:eastAsia="el-GR"/>
              </w:rPr>
              <w:t>1550</w:t>
            </w:r>
          </w:p>
        </w:tc>
        <w:tc>
          <w:tcPr>
            <w:tcW w:w="1275" w:type="dxa"/>
            <w:tcBorders>
              <w:top w:val="nil"/>
              <w:left w:val="single" w:sz="4" w:space="0" w:color="auto"/>
              <w:bottom w:val="single" w:sz="4" w:space="0" w:color="auto"/>
              <w:right w:val="single" w:sz="4"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3,40 €</w:t>
            </w:r>
          </w:p>
        </w:tc>
        <w:tc>
          <w:tcPr>
            <w:tcW w:w="1560" w:type="dxa"/>
            <w:tcBorders>
              <w:top w:val="nil"/>
              <w:left w:val="nil"/>
              <w:bottom w:val="single" w:sz="4" w:space="0" w:color="auto"/>
              <w:right w:val="single" w:sz="4"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5.270,00 €</w:t>
            </w:r>
          </w:p>
        </w:tc>
        <w:tc>
          <w:tcPr>
            <w:tcW w:w="1417" w:type="dxa"/>
            <w:tcBorders>
              <w:top w:val="nil"/>
              <w:left w:val="nil"/>
              <w:bottom w:val="single" w:sz="4" w:space="0" w:color="auto"/>
              <w:right w:val="single" w:sz="4"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1.212,10 €</w:t>
            </w:r>
          </w:p>
        </w:tc>
        <w:tc>
          <w:tcPr>
            <w:tcW w:w="1559" w:type="dxa"/>
            <w:tcBorders>
              <w:top w:val="nil"/>
              <w:left w:val="nil"/>
              <w:bottom w:val="single" w:sz="4" w:space="0" w:color="auto"/>
              <w:right w:val="single" w:sz="8"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6.482,10 €</w:t>
            </w:r>
          </w:p>
        </w:tc>
      </w:tr>
      <w:tr w:rsidR="009E19DE" w:rsidRPr="00591E7C">
        <w:trPr>
          <w:trHeight w:val="397"/>
        </w:trPr>
        <w:tc>
          <w:tcPr>
            <w:tcW w:w="2400" w:type="dxa"/>
            <w:tcBorders>
              <w:top w:val="nil"/>
              <w:left w:val="single" w:sz="8" w:space="0" w:color="auto"/>
              <w:bottom w:val="single" w:sz="4" w:space="0" w:color="auto"/>
              <w:right w:val="single" w:sz="4" w:space="0" w:color="auto"/>
            </w:tcBorders>
            <w:vAlign w:val="center"/>
          </w:tcPr>
          <w:p w:rsidR="009E19DE" w:rsidRPr="00611475" w:rsidRDefault="009E19DE" w:rsidP="006A41E8">
            <w:pPr>
              <w:spacing w:after="0" w:line="240" w:lineRule="auto"/>
              <w:jc w:val="center"/>
              <w:rPr>
                <w:rFonts w:ascii="Arial" w:hAnsi="Arial" w:cs="Arial"/>
                <w:color w:val="000000"/>
                <w:kern w:val="0"/>
                <w:lang w:eastAsia="el-GR"/>
              </w:rPr>
            </w:pPr>
            <w:proofErr w:type="spellStart"/>
            <w:r w:rsidRPr="00611475">
              <w:rPr>
                <w:rFonts w:ascii="Arial" w:hAnsi="Arial" w:cs="Arial"/>
                <w:color w:val="000000"/>
                <w:kern w:val="0"/>
                <w:lang w:eastAsia="el-GR"/>
              </w:rPr>
              <w:t>Ph</w:t>
            </w:r>
            <w:proofErr w:type="spellEnd"/>
            <w:r w:rsidRPr="00611475">
              <w:rPr>
                <w:rFonts w:ascii="Arial" w:hAnsi="Arial" w:cs="Arial"/>
                <w:color w:val="000000"/>
                <w:kern w:val="0"/>
                <w:lang w:eastAsia="el-GR"/>
              </w:rPr>
              <w:t xml:space="preserve"> </w:t>
            </w:r>
            <w:proofErr w:type="spellStart"/>
            <w:r w:rsidRPr="00611475">
              <w:rPr>
                <w:rFonts w:ascii="Arial" w:hAnsi="Arial" w:cs="Arial"/>
                <w:color w:val="000000"/>
                <w:kern w:val="0"/>
                <w:lang w:eastAsia="el-GR"/>
              </w:rPr>
              <w:t>minus</w:t>
            </w:r>
            <w:proofErr w:type="spellEnd"/>
          </w:p>
        </w:tc>
        <w:tc>
          <w:tcPr>
            <w:tcW w:w="1276" w:type="dxa"/>
            <w:tcBorders>
              <w:top w:val="nil"/>
              <w:left w:val="nil"/>
              <w:bottom w:val="single" w:sz="4" w:space="0" w:color="auto"/>
              <w:right w:val="single" w:sz="4" w:space="0" w:color="auto"/>
            </w:tcBorders>
            <w:vAlign w:val="center"/>
          </w:tcPr>
          <w:p w:rsidR="009E19DE" w:rsidRPr="00611475" w:rsidRDefault="009E19DE" w:rsidP="006A41E8">
            <w:pPr>
              <w:spacing w:after="0" w:line="240" w:lineRule="auto"/>
              <w:jc w:val="center"/>
              <w:rPr>
                <w:rFonts w:ascii="Arial" w:hAnsi="Arial" w:cs="Arial"/>
                <w:color w:val="000000"/>
                <w:kern w:val="0"/>
                <w:lang w:eastAsia="el-GR"/>
              </w:rPr>
            </w:pPr>
            <w:r w:rsidRPr="00611475">
              <w:rPr>
                <w:rFonts w:ascii="Arial" w:hAnsi="Arial" w:cs="Arial"/>
                <w:color w:val="000000"/>
                <w:kern w:val="0"/>
                <w:lang w:eastAsia="el-GR"/>
              </w:rPr>
              <w:t>Κιλά</w:t>
            </w:r>
          </w:p>
        </w:tc>
        <w:tc>
          <w:tcPr>
            <w:tcW w:w="1276" w:type="dxa"/>
            <w:tcBorders>
              <w:top w:val="nil"/>
              <w:left w:val="nil"/>
              <w:bottom w:val="single" w:sz="4" w:space="0" w:color="auto"/>
              <w:right w:val="single" w:sz="4" w:space="0" w:color="auto"/>
            </w:tcBorders>
            <w:vAlign w:val="center"/>
          </w:tcPr>
          <w:p w:rsidR="009E19DE" w:rsidRPr="00611475" w:rsidRDefault="009E19DE" w:rsidP="006A41E8">
            <w:pPr>
              <w:spacing w:after="0" w:line="240" w:lineRule="auto"/>
              <w:jc w:val="center"/>
              <w:rPr>
                <w:rFonts w:ascii="Arial" w:hAnsi="Arial" w:cs="Arial"/>
                <w:b/>
                <w:bCs/>
                <w:color w:val="000000"/>
                <w:kern w:val="0"/>
                <w:lang w:eastAsia="el-GR"/>
              </w:rPr>
            </w:pPr>
            <w:r w:rsidRPr="00611475">
              <w:rPr>
                <w:rFonts w:ascii="Arial" w:hAnsi="Arial" w:cs="Arial"/>
                <w:b/>
                <w:bCs/>
                <w:color w:val="000000"/>
                <w:kern w:val="0"/>
                <w:lang w:eastAsia="el-GR"/>
              </w:rPr>
              <w:t>4.000</w:t>
            </w:r>
          </w:p>
        </w:tc>
        <w:tc>
          <w:tcPr>
            <w:tcW w:w="1275" w:type="dxa"/>
            <w:tcBorders>
              <w:top w:val="nil"/>
              <w:left w:val="single" w:sz="4" w:space="0" w:color="auto"/>
              <w:bottom w:val="single" w:sz="4" w:space="0" w:color="auto"/>
              <w:right w:val="single" w:sz="4"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0,43 €</w:t>
            </w:r>
          </w:p>
        </w:tc>
        <w:tc>
          <w:tcPr>
            <w:tcW w:w="1560" w:type="dxa"/>
            <w:tcBorders>
              <w:top w:val="nil"/>
              <w:left w:val="nil"/>
              <w:bottom w:val="single" w:sz="4" w:space="0" w:color="auto"/>
              <w:right w:val="single" w:sz="4"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1.720,00 €</w:t>
            </w:r>
          </w:p>
        </w:tc>
        <w:tc>
          <w:tcPr>
            <w:tcW w:w="1417" w:type="dxa"/>
            <w:tcBorders>
              <w:top w:val="nil"/>
              <w:left w:val="nil"/>
              <w:bottom w:val="single" w:sz="4" w:space="0" w:color="auto"/>
              <w:right w:val="single" w:sz="4"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395,60 €</w:t>
            </w:r>
          </w:p>
        </w:tc>
        <w:tc>
          <w:tcPr>
            <w:tcW w:w="1559" w:type="dxa"/>
            <w:tcBorders>
              <w:top w:val="nil"/>
              <w:left w:val="nil"/>
              <w:bottom w:val="single" w:sz="4" w:space="0" w:color="auto"/>
              <w:right w:val="single" w:sz="8"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2.115,60 €</w:t>
            </w:r>
          </w:p>
        </w:tc>
      </w:tr>
      <w:tr w:rsidR="009E19DE" w:rsidRPr="00591E7C">
        <w:trPr>
          <w:trHeight w:val="397"/>
        </w:trPr>
        <w:tc>
          <w:tcPr>
            <w:tcW w:w="2400" w:type="dxa"/>
            <w:tcBorders>
              <w:top w:val="nil"/>
              <w:left w:val="single" w:sz="8" w:space="0" w:color="auto"/>
              <w:bottom w:val="single" w:sz="4" w:space="0" w:color="auto"/>
              <w:right w:val="single" w:sz="4" w:space="0" w:color="auto"/>
            </w:tcBorders>
            <w:vAlign w:val="center"/>
          </w:tcPr>
          <w:p w:rsidR="009E19DE" w:rsidRPr="00611475" w:rsidRDefault="009E19DE" w:rsidP="006A41E8">
            <w:pPr>
              <w:spacing w:after="0" w:line="240" w:lineRule="auto"/>
              <w:jc w:val="center"/>
              <w:rPr>
                <w:rFonts w:ascii="Arial" w:hAnsi="Arial" w:cs="Arial"/>
                <w:color w:val="000000"/>
                <w:kern w:val="0"/>
                <w:lang w:eastAsia="el-GR"/>
              </w:rPr>
            </w:pPr>
            <w:proofErr w:type="spellStart"/>
            <w:r w:rsidRPr="00611475">
              <w:rPr>
                <w:rFonts w:ascii="Arial" w:hAnsi="Arial" w:cs="Arial"/>
                <w:color w:val="000000"/>
                <w:kern w:val="0"/>
                <w:lang w:eastAsia="el-GR"/>
              </w:rPr>
              <w:t>Μεταδιθειώδες</w:t>
            </w:r>
            <w:proofErr w:type="spellEnd"/>
            <w:r w:rsidRPr="00611475">
              <w:rPr>
                <w:rFonts w:ascii="Arial" w:hAnsi="Arial" w:cs="Arial"/>
                <w:color w:val="000000"/>
                <w:kern w:val="0"/>
                <w:lang w:eastAsia="el-GR"/>
              </w:rPr>
              <w:t xml:space="preserve"> Νάτριο</w:t>
            </w:r>
          </w:p>
        </w:tc>
        <w:tc>
          <w:tcPr>
            <w:tcW w:w="1276" w:type="dxa"/>
            <w:tcBorders>
              <w:top w:val="nil"/>
              <w:left w:val="nil"/>
              <w:bottom w:val="single" w:sz="4" w:space="0" w:color="auto"/>
              <w:right w:val="single" w:sz="4" w:space="0" w:color="auto"/>
            </w:tcBorders>
            <w:vAlign w:val="center"/>
          </w:tcPr>
          <w:p w:rsidR="009E19DE" w:rsidRPr="00611475" w:rsidRDefault="009E19DE" w:rsidP="006A41E8">
            <w:pPr>
              <w:spacing w:after="0" w:line="240" w:lineRule="auto"/>
              <w:jc w:val="center"/>
              <w:rPr>
                <w:rFonts w:ascii="Arial" w:hAnsi="Arial" w:cs="Arial"/>
                <w:color w:val="000000"/>
                <w:kern w:val="0"/>
                <w:lang w:eastAsia="el-GR"/>
              </w:rPr>
            </w:pPr>
            <w:r w:rsidRPr="00611475">
              <w:rPr>
                <w:rFonts w:ascii="Arial" w:hAnsi="Arial" w:cs="Arial"/>
                <w:color w:val="000000"/>
                <w:kern w:val="0"/>
                <w:lang w:eastAsia="el-GR"/>
              </w:rPr>
              <w:t>Κιλά</w:t>
            </w:r>
          </w:p>
        </w:tc>
        <w:tc>
          <w:tcPr>
            <w:tcW w:w="1276" w:type="dxa"/>
            <w:tcBorders>
              <w:top w:val="nil"/>
              <w:left w:val="nil"/>
              <w:bottom w:val="single" w:sz="4" w:space="0" w:color="auto"/>
              <w:right w:val="single" w:sz="4" w:space="0" w:color="auto"/>
            </w:tcBorders>
            <w:vAlign w:val="center"/>
          </w:tcPr>
          <w:p w:rsidR="009E19DE" w:rsidRPr="00611475" w:rsidRDefault="009E19DE" w:rsidP="006A41E8">
            <w:pPr>
              <w:spacing w:after="0" w:line="240" w:lineRule="auto"/>
              <w:jc w:val="center"/>
              <w:rPr>
                <w:rFonts w:ascii="Arial" w:hAnsi="Arial" w:cs="Arial"/>
                <w:b/>
                <w:bCs/>
                <w:color w:val="000000"/>
                <w:kern w:val="0"/>
                <w:lang w:eastAsia="el-GR"/>
              </w:rPr>
            </w:pPr>
            <w:r w:rsidRPr="00611475">
              <w:rPr>
                <w:rFonts w:ascii="Arial" w:hAnsi="Arial" w:cs="Arial"/>
                <w:b/>
                <w:bCs/>
                <w:color w:val="000000"/>
                <w:kern w:val="0"/>
                <w:lang w:eastAsia="el-GR"/>
              </w:rPr>
              <w:t>50</w:t>
            </w:r>
          </w:p>
        </w:tc>
        <w:tc>
          <w:tcPr>
            <w:tcW w:w="1275" w:type="dxa"/>
            <w:tcBorders>
              <w:top w:val="nil"/>
              <w:left w:val="single" w:sz="4" w:space="0" w:color="auto"/>
              <w:bottom w:val="single" w:sz="4" w:space="0" w:color="auto"/>
              <w:right w:val="single" w:sz="4"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1,20 €</w:t>
            </w:r>
          </w:p>
        </w:tc>
        <w:tc>
          <w:tcPr>
            <w:tcW w:w="1560" w:type="dxa"/>
            <w:tcBorders>
              <w:top w:val="nil"/>
              <w:left w:val="nil"/>
              <w:bottom w:val="single" w:sz="4" w:space="0" w:color="auto"/>
              <w:right w:val="single" w:sz="4"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60,00 €</w:t>
            </w:r>
          </w:p>
        </w:tc>
        <w:tc>
          <w:tcPr>
            <w:tcW w:w="1417" w:type="dxa"/>
            <w:tcBorders>
              <w:top w:val="nil"/>
              <w:left w:val="nil"/>
              <w:bottom w:val="single" w:sz="4" w:space="0" w:color="auto"/>
              <w:right w:val="single" w:sz="4"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13,80 €</w:t>
            </w:r>
          </w:p>
        </w:tc>
        <w:tc>
          <w:tcPr>
            <w:tcW w:w="1559" w:type="dxa"/>
            <w:tcBorders>
              <w:top w:val="nil"/>
              <w:left w:val="nil"/>
              <w:bottom w:val="single" w:sz="4" w:space="0" w:color="auto"/>
              <w:right w:val="single" w:sz="8"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73,80 €</w:t>
            </w:r>
          </w:p>
        </w:tc>
      </w:tr>
      <w:tr w:rsidR="009E19DE" w:rsidRPr="00591E7C">
        <w:trPr>
          <w:trHeight w:val="397"/>
        </w:trPr>
        <w:tc>
          <w:tcPr>
            <w:tcW w:w="2400" w:type="dxa"/>
            <w:tcBorders>
              <w:top w:val="nil"/>
              <w:left w:val="single" w:sz="8" w:space="0" w:color="auto"/>
              <w:bottom w:val="single" w:sz="4" w:space="0" w:color="auto"/>
              <w:right w:val="single" w:sz="4" w:space="0" w:color="auto"/>
            </w:tcBorders>
            <w:vAlign w:val="center"/>
          </w:tcPr>
          <w:p w:rsidR="009E19DE" w:rsidRPr="00611475" w:rsidRDefault="009E19DE" w:rsidP="006A41E8">
            <w:pPr>
              <w:spacing w:after="0" w:line="240" w:lineRule="auto"/>
              <w:jc w:val="center"/>
              <w:rPr>
                <w:rFonts w:ascii="Arial" w:hAnsi="Arial" w:cs="Arial"/>
                <w:color w:val="000000"/>
                <w:kern w:val="0"/>
                <w:lang w:eastAsia="el-GR"/>
              </w:rPr>
            </w:pPr>
            <w:r w:rsidRPr="00611475">
              <w:rPr>
                <w:rFonts w:ascii="Arial" w:hAnsi="Arial" w:cs="Arial"/>
                <w:color w:val="000000"/>
                <w:kern w:val="0"/>
                <w:lang w:eastAsia="el-GR"/>
              </w:rPr>
              <w:t>Ανθρακικό Νάτριο (Σόδα)</w:t>
            </w:r>
          </w:p>
        </w:tc>
        <w:tc>
          <w:tcPr>
            <w:tcW w:w="1276" w:type="dxa"/>
            <w:tcBorders>
              <w:top w:val="nil"/>
              <w:left w:val="nil"/>
              <w:bottom w:val="single" w:sz="4" w:space="0" w:color="auto"/>
              <w:right w:val="single" w:sz="4" w:space="0" w:color="auto"/>
            </w:tcBorders>
            <w:vAlign w:val="center"/>
          </w:tcPr>
          <w:p w:rsidR="009E19DE" w:rsidRPr="00611475" w:rsidRDefault="009E19DE" w:rsidP="006A41E8">
            <w:pPr>
              <w:spacing w:after="0" w:line="240" w:lineRule="auto"/>
              <w:jc w:val="center"/>
              <w:rPr>
                <w:rFonts w:ascii="Arial" w:hAnsi="Arial" w:cs="Arial"/>
                <w:color w:val="000000"/>
                <w:kern w:val="0"/>
                <w:lang w:eastAsia="el-GR"/>
              </w:rPr>
            </w:pPr>
            <w:r w:rsidRPr="00611475">
              <w:rPr>
                <w:rFonts w:ascii="Arial" w:hAnsi="Arial" w:cs="Arial"/>
                <w:color w:val="000000"/>
                <w:kern w:val="0"/>
                <w:lang w:eastAsia="el-GR"/>
              </w:rPr>
              <w:t>Κιλά</w:t>
            </w:r>
          </w:p>
        </w:tc>
        <w:tc>
          <w:tcPr>
            <w:tcW w:w="1276" w:type="dxa"/>
            <w:tcBorders>
              <w:top w:val="nil"/>
              <w:left w:val="nil"/>
              <w:bottom w:val="single" w:sz="4" w:space="0" w:color="auto"/>
              <w:right w:val="single" w:sz="4" w:space="0" w:color="auto"/>
            </w:tcBorders>
            <w:vAlign w:val="center"/>
          </w:tcPr>
          <w:p w:rsidR="009E19DE" w:rsidRPr="00611475" w:rsidRDefault="009E19DE" w:rsidP="006A41E8">
            <w:pPr>
              <w:spacing w:after="0" w:line="240" w:lineRule="auto"/>
              <w:jc w:val="center"/>
              <w:rPr>
                <w:rFonts w:ascii="Arial" w:hAnsi="Arial" w:cs="Arial"/>
                <w:b/>
                <w:bCs/>
                <w:color w:val="000000"/>
                <w:kern w:val="0"/>
                <w:lang w:eastAsia="el-GR"/>
              </w:rPr>
            </w:pPr>
            <w:r w:rsidRPr="00611475">
              <w:rPr>
                <w:rFonts w:ascii="Arial" w:hAnsi="Arial" w:cs="Arial"/>
                <w:b/>
                <w:bCs/>
                <w:color w:val="000000"/>
                <w:kern w:val="0"/>
                <w:lang w:eastAsia="el-GR"/>
              </w:rPr>
              <w:t>50</w:t>
            </w:r>
          </w:p>
        </w:tc>
        <w:tc>
          <w:tcPr>
            <w:tcW w:w="1275" w:type="dxa"/>
            <w:tcBorders>
              <w:top w:val="nil"/>
              <w:left w:val="single" w:sz="4" w:space="0" w:color="auto"/>
              <w:bottom w:val="single" w:sz="4" w:space="0" w:color="auto"/>
              <w:right w:val="single" w:sz="4"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0,80 €</w:t>
            </w:r>
          </w:p>
        </w:tc>
        <w:tc>
          <w:tcPr>
            <w:tcW w:w="1560" w:type="dxa"/>
            <w:tcBorders>
              <w:top w:val="nil"/>
              <w:left w:val="nil"/>
              <w:bottom w:val="single" w:sz="4" w:space="0" w:color="auto"/>
              <w:right w:val="single" w:sz="4"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40,00 €</w:t>
            </w:r>
          </w:p>
        </w:tc>
        <w:tc>
          <w:tcPr>
            <w:tcW w:w="1417" w:type="dxa"/>
            <w:tcBorders>
              <w:top w:val="nil"/>
              <w:left w:val="nil"/>
              <w:bottom w:val="single" w:sz="4" w:space="0" w:color="auto"/>
              <w:right w:val="single" w:sz="4"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9,20 €</w:t>
            </w:r>
          </w:p>
        </w:tc>
        <w:tc>
          <w:tcPr>
            <w:tcW w:w="1559" w:type="dxa"/>
            <w:tcBorders>
              <w:top w:val="nil"/>
              <w:left w:val="nil"/>
              <w:bottom w:val="single" w:sz="4" w:space="0" w:color="auto"/>
              <w:right w:val="single" w:sz="8"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49,20 €</w:t>
            </w:r>
          </w:p>
        </w:tc>
      </w:tr>
      <w:tr w:rsidR="009E19DE" w:rsidRPr="00591E7C">
        <w:trPr>
          <w:trHeight w:val="397"/>
        </w:trPr>
        <w:tc>
          <w:tcPr>
            <w:tcW w:w="2400" w:type="dxa"/>
            <w:tcBorders>
              <w:top w:val="nil"/>
              <w:left w:val="single" w:sz="8" w:space="0" w:color="auto"/>
              <w:bottom w:val="single" w:sz="4" w:space="0" w:color="auto"/>
              <w:right w:val="single" w:sz="4" w:space="0" w:color="auto"/>
            </w:tcBorders>
            <w:vAlign w:val="center"/>
          </w:tcPr>
          <w:p w:rsidR="009E19DE" w:rsidRPr="00611475" w:rsidRDefault="009E19DE" w:rsidP="006A41E8">
            <w:pPr>
              <w:spacing w:after="0" w:line="240" w:lineRule="auto"/>
              <w:jc w:val="center"/>
              <w:rPr>
                <w:rFonts w:ascii="Arial" w:hAnsi="Arial" w:cs="Arial"/>
                <w:color w:val="000000"/>
                <w:kern w:val="0"/>
                <w:lang w:eastAsia="el-GR"/>
              </w:rPr>
            </w:pPr>
            <w:r w:rsidRPr="00611475">
              <w:rPr>
                <w:rFonts w:ascii="Arial" w:hAnsi="Arial" w:cs="Arial"/>
                <w:color w:val="000000"/>
                <w:kern w:val="0"/>
                <w:lang w:eastAsia="el-GR"/>
              </w:rPr>
              <w:t>Χάπια μέτρησης ελεύθερου χλωρίου</w:t>
            </w:r>
          </w:p>
        </w:tc>
        <w:tc>
          <w:tcPr>
            <w:tcW w:w="1276" w:type="dxa"/>
            <w:tcBorders>
              <w:top w:val="nil"/>
              <w:left w:val="nil"/>
              <w:bottom w:val="single" w:sz="4" w:space="0" w:color="auto"/>
              <w:right w:val="single" w:sz="4" w:space="0" w:color="auto"/>
            </w:tcBorders>
            <w:vAlign w:val="center"/>
          </w:tcPr>
          <w:p w:rsidR="009E19DE" w:rsidRPr="00611475" w:rsidRDefault="009E19DE" w:rsidP="006A41E8">
            <w:pPr>
              <w:spacing w:after="0" w:line="240" w:lineRule="auto"/>
              <w:jc w:val="center"/>
              <w:rPr>
                <w:rFonts w:ascii="Arial" w:hAnsi="Arial" w:cs="Arial"/>
                <w:color w:val="000000"/>
                <w:kern w:val="0"/>
                <w:lang w:eastAsia="el-GR"/>
              </w:rPr>
            </w:pPr>
            <w:r w:rsidRPr="00611475">
              <w:rPr>
                <w:rFonts w:ascii="Arial" w:hAnsi="Arial" w:cs="Arial"/>
                <w:color w:val="000000"/>
                <w:kern w:val="0"/>
                <w:lang w:eastAsia="el-GR"/>
              </w:rPr>
              <w:t>τεμάχια</w:t>
            </w:r>
          </w:p>
        </w:tc>
        <w:tc>
          <w:tcPr>
            <w:tcW w:w="1276" w:type="dxa"/>
            <w:tcBorders>
              <w:top w:val="nil"/>
              <w:left w:val="nil"/>
              <w:bottom w:val="single" w:sz="4" w:space="0" w:color="auto"/>
              <w:right w:val="single" w:sz="4" w:space="0" w:color="auto"/>
            </w:tcBorders>
            <w:vAlign w:val="center"/>
          </w:tcPr>
          <w:p w:rsidR="009E19DE" w:rsidRPr="00611475" w:rsidRDefault="009E19DE" w:rsidP="006A41E8">
            <w:pPr>
              <w:spacing w:after="0" w:line="240" w:lineRule="auto"/>
              <w:jc w:val="center"/>
              <w:rPr>
                <w:rFonts w:ascii="Arial" w:hAnsi="Arial" w:cs="Arial"/>
                <w:b/>
                <w:bCs/>
                <w:color w:val="000000"/>
                <w:kern w:val="0"/>
                <w:lang w:eastAsia="el-GR"/>
              </w:rPr>
            </w:pPr>
            <w:r w:rsidRPr="00611475">
              <w:rPr>
                <w:rFonts w:ascii="Arial" w:hAnsi="Arial" w:cs="Arial"/>
                <w:b/>
                <w:bCs/>
                <w:color w:val="000000"/>
                <w:kern w:val="0"/>
                <w:lang w:eastAsia="el-GR"/>
              </w:rPr>
              <w:t>1.000</w:t>
            </w:r>
          </w:p>
        </w:tc>
        <w:tc>
          <w:tcPr>
            <w:tcW w:w="1275" w:type="dxa"/>
            <w:tcBorders>
              <w:top w:val="nil"/>
              <w:left w:val="single" w:sz="4" w:space="0" w:color="auto"/>
              <w:bottom w:val="single" w:sz="4" w:space="0" w:color="auto"/>
              <w:right w:val="single" w:sz="4"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0,18 €</w:t>
            </w:r>
          </w:p>
        </w:tc>
        <w:tc>
          <w:tcPr>
            <w:tcW w:w="1560" w:type="dxa"/>
            <w:tcBorders>
              <w:top w:val="nil"/>
              <w:left w:val="nil"/>
              <w:bottom w:val="single" w:sz="4" w:space="0" w:color="auto"/>
              <w:right w:val="single" w:sz="4"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180,00 €</w:t>
            </w:r>
          </w:p>
        </w:tc>
        <w:tc>
          <w:tcPr>
            <w:tcW w:w="1417" w:type="dxa"/>
            <w:tcBorders>
              <w:top w:val="nil"/>
              <w:left w:val="nil"/>
              <w:bottom w:val="single" w:sz="4" w:space="0" w:color="auto"/>
              <w:right w:val="single" w:sz="4"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41,40 €</w:t>
            </w:r>
          </w:p>
        </w:tc>
        <w:tc>
          <w:tcPr>
            <w:tcW w:w="1559" w:type="dxa"/>
            <w:tcBorders>
              <w:top w:val="nil"/>
              <w:left w:val="nil"/>
              <w:bottom w:val="single" w:sz="4" w:space="0" w:color="auto"/>
              <w:right w:val="single" w:sz="8"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221,40 €</w:t>
            </w:r>
          </w:p>
        </w:tc>
      </w:tr>
      <w:tr w:rsidR="009E19DE" w:rsidRPr="00591E7C">
        <w:trPr>
          <w:trHeight w:val="397"/>
        </w:trPr>
        <w:tc>
          <w:tcPr>
            <w:tcW w:w="2400" w:type="dxa"/>
            <w:tcBorders>
              <w:top w:val="nil"/>
              <w:left w:val="single" w:sz="8" w:space="0" w:color="auto"/>
              <w:bottom w:val="single" w:sz="8" w:space="0" w:color="auto"/>
              <w:right w:val="single" w:sz="4" w:space="0" w:color="auto"/>
            </w:tcBorders>
            <w:vAlign w:val="center"/>
          </w:tcPr>
          <w:p w:rsidR="009E19DE" w:rsidRPr="00611475" w:rsidRDefault="009E19DE" w:rsidP="006A41E8">
            <w:pPr>
              <w:spacing w:after="0" w:line="240" w:lineRule="auto"/>
              <w:jc w:val="center"/>
              <w:rPr>
                <w:rFonts w:ascii="Arial" w:hAnsi="Arial" w:cs="Arial"/>
                <w:color w:val="000000"/>
                <w:kern w:val="0"/>
                <w:lang w:eastAsia="el-GR"/>
              </w:rPr>
            </w:pPr>
            <w:r w:rsidRPr="00611475">
              <w:rPr>
                <w:rFonts w:ascii="Arial" w:hAnsi="Arial" w:cs="Arial"/>
                <w:color w:val="000000"/>
                <w:kern w:val="0"/>
                <w:lang w:eastAsia="el-GR"/>
              </w:rPr>
              <w:t>Χάπια μέτρησης PH</w:t>
            </w:r>
          </w:p>
        </w:tc>
        <w:tc>
          <w:tcPr>
            <w:tcW w:w="1276" w:type="dxa"/>
            <w:tcBorders>
              <w:top w:val="nil"/>
              <w:left w:val="nil"/>
              <w:bottom w:val="single" w:sz="8" w:space="0" w:color="auto"/>
              <w:right w:val="single" w:sz="4" w:space="0" w:color="auto"/>
            </w:tcBorders>
            <w:vAlign w:val="center"/>
          </w:tcPr>
          <w:p w:rsidR="009E19DE" w:rsidRPr="00611475" w:rsidRDefault="009E19DE" w:rsidP="006A41E8">
            <w:pPr>
              <w:spacing w:after="0" w:line="240" w:lineRule="auto"/>
              <w:jc w:val="center"/>
              <w:rPr>
                <w:rFonts w:ascii="Arial" w:hAnsi="Arial" w:cs="Arial"/>
                <w:color w:val="000000"/>
                <w:kern w:val="0"/>
                <w:lang w:eastAsia="el-GR"/>
              </w:rPr>
            </w:pPr>
            <w:r w:rsidRPr="00611475">
              <w:rPr>
                <w:rFonts w:ascii="Arial" w:hAnsi="Arial" w:cs="Arial"/>
                <w:color w:val="000000"/>
                <w:kern w:val="0"/>
                <w:lang w:eastAsia="el-GR"/>
              </w:rPr>
              <w:t>τεμάχια</w:t>
            </w:r>
          </w:p>
        </w:tc>
        <w:tc>
          <w:tcPr>
            <w:tcW w:w="1276" w:type="dxa"/>
            <w:tcBorders>
              <w:top w:val="nil"/>
              <w:left w:val="nil"/>
              <w:bottom w:val="single" w:sz="8" w:space="0" w:color="auto"/>
              <w:right w:val="single" w:sz="4" w:space="0" w:color="auto"/>
            </w:tcBorders>
            <w:vAlign w:val="center"/>
          </w:tcPr>
          <w:p w:rsidR="009E19DE" w:rsidRPr="00611475" w:rsidRDefault="009E19DE" w:rsidP="006A41E8">
            <w:pPr>
              <w:spacing w:after="0" w:line="240" w:lineRule="auto"/>
              <w:jc w:val="center"/>
              <w:rPr>
                <w:rFonts w:ascii="Arial" w:hAnsi="Arial" w:cs="Arial"/>
                <w:b/>
                <w:bCs/>
                <w:color w:val="000000"/>
                <w:kern w:val="0"/>
                <w:lang w:eastAsia="el-GR"/>
              </w:rPr>
            </w:pPr>
            <w:r w:rsidRPr="00611475">
              <w:rPr>
                <w:rFonts w:ascii="Arial" w:hAnsi="Arial" w:cs="Arial"/>
                <w:b/>
                <w:bCs/>
                <w:color w:val="000000"/>
                <w:kern w:val="0"/>
                <w:lang w:eastAsia="el-GR"/>
              </w:rPr>
              <w:t>1.000</w:t>
            </w:r>
          </w:p>
        </w:tc>
        <w:tc>
          <w:tcPr>
            <w:tcW w:w="1275" w:type="dxa"/>
            <w:tcBorders>
              <w:top w:val="nil"/>
              <w:left w:val="single" w:sz="4" w:space="0" w:color="auto"/>
              <w:bottom w:val="single" w:sz="8" w:space="0" w:color="auto"/>
              <w:right w:val="single" w:sz="4"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0,18 €</w:t>
            </w:r>
          </w:p>
        </w:tc>
        <w:tc>
          <w:tcPr>
            <w:tcW w:w="1560" w:type="dxa"/>
            <w:tcBorders>
              <w:top w:val="nil"/>
              <w:left w:val="nil"/>
              <w:bottom w:val="single" w:sz="8" w:space="0" w:color="auto"/>
              <w:right w:val="single" w:sz="4"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180,00 €</w:t>
            </w:r>
          </w:p>
        </w:tc>
        <w:tc>
          <w:tcPr>
            <w:tcW w:w="1417" w:type="dxa"/>
            <w:tcBorders>
              <w:top w:val="nil"/>
              <w:left w:val="nil"/>
              <w:bottom w:val="single" w:sz="8" w:space="0" w:color="auto"/>
              <w:right w:val="single" w:sz="4"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41,40 €</w:t>
            </w:r>
          </w:p>
        </w:tc>
        <w:tc>
          <w:tcPr>
            <w:tcW w:w="1559" w:type="dxa"/>
            <w:tcBorders>
              <w:top w:val="nil"/>
              <w:left w:val="nil"/>
              <w:bottom w:val="single" w:sz="8" w:space="0" w:color="auto"/>
              <w:right w:val="single" w:sz="8" w:space="0" w:color="auto"/>
            </w:tcBorders>
            <w:vAlign w:val="center"/>
          </w:tcPr>
          <w:p w:rsidR="009E19DE" w:rsidRPr="00591E7C" w:rsidRDefault="009E19DE" w:rsidP="006A41E8">
            <w:pPr>
              <w:jc w:val="center"/>
              <w:rPr>
                <w:rFonts w:ascii="Arial" w:hAnsi="Arial" w:cs="Arial"/>
                <w:b/>
                <w:bCs/>
                <w:color w:val="000000"/>
              </w:rPr>
            </w:pPr>
            <w:r w:rsidRPr="00591E7C">
              <w:rPr>
                <w:rFonts w:ascii="Arial" w:hAnsi="Arial" w:cs="Arial"/>
                <w:b/>
                <w:bCs/>
                <w:color w:val="000000"/>
              </w:rPr>
              <w:t>221,40 €</w:t>
            </w:r>
          </w:p>
        </w:tc>
      </w:tr>
      <w:tr w:rsidR="009E19DE" w:rsidRPr="00591E7C">
        <w:trPr>
          <w:trHeight w:val="257"/>
        </w:trPr>
        <w:tc>
          <w:tcPr>
            <w:tcW w:w="6227" w:type="dxa"/>
            <w:gridSpan w:val="4"/>
            <w:tcBorders>
              <w:top w:val="nil"/>
              <w:left w:val="single" w:sz="8" w:space="0" w:color="auto"/>
              <w:bottom w:val="single" w:sz="8" w:space="0" w:color="auto"/>
              <w:right w:val="single" w:sz="4" w:space="0" w:color="auto"/>
            </w:tcBorders>
            <w:shd w:val="clear" w:color="000000" w:fill="D9D9D9"/>
            <w:noWrap/>
            <w:vAlign w:val="center"/>
          </w:tcPr>
          <w:p w:rsidR="009E19DE" w:rsidRPr="00611475" w:rsidRDefault="009E19DE" w:rsidP="006A41E8">
            <w:pPr>
              <w:spacing w:after="0" w:line="240" w:lineRule="auto"/>
              <w:jc w:val="right"/>
              <w:rPr>
                <w:rFonts w:ascii="Arial" w:hAnsi="Arial" w:cs="Arial"/>
                <w:b/>
                <w:bCs/>
                <w:color w:val="000000"/>
                <w:kern w:val="0"/>
                <w:sz w:val="24"/>
                <w:szCs w:val="24"/>
                <w:lang w:eastAsia="el-GR"/>
              </w:rPr>
            </w:pPr>
            <w:r w:rsidRPr="00611475">
              <w:rPr>
                <w:rFonts w:ascii="Arial" w:hAnsi="Arial" w:cs="Arial"/>
                <w:b/>
                <w:bCs/>
                <w:color w:val="000000"/>
                <w:kern w:val="0"/>
                <w:sz w:val="24"/>
                <w:szCs w:val="24"/>
                <w:lang w:eastAsia="el-GR"/>
              </w:rPr>
              <w:t>ΣΥΝΟΛΑ</w:t>
            </w:r>
          </w:p>
        </w:tc>
        <w:tc>
          <w:tcPr>
            <w:tcW w:w="1560" w:type="dxa"/>
            <w:tcBorders>
              <w:top w:val="nil"/>
              <w:left w:val="single" w:sz="4" w:space="0" w:color="auto"/>
              <w:bottom w:val="single" w:sz="8" w:space="0" w:color="auto"/>
              <w:right w:val="single" w:sz="4" w:space="0" w:color="auto"/>
            </w:tcBorders>
            <w:shd w:val="clear" w:color="000000" w:fill="D9D9D9"/>
            <w:noWrap/>
            <w:vAlign w:val="center"/>
          </w:tcPr>
          <w:p w:rsidR="009E19DE" w:rsidRPr="00591E7C" w:rsidRDefault="009E19DE" w:rsidP="006A41E8">
            <w:pPr>
              <w:jc w:val="center"/>
              <w:rPr>
                <w:rFonts w:ascii="Arial" w:hAnsi="Arial" w:cs="Arial"/>
                <w:b/>
                <w:bCs/>
                <w:color w:val="000000"/>
                <w:sz w:val="24"/>
                <w:szCs w:val="24"/>
              </w:rPr>
            </w:pPr>
            <w:r w:rsidRPr="00591E7C">
              <w:rPr>
                <w:rFonts w:ascii="Arial" w:hAnsi="Arial" w:cs="Arial"/>
                <w:b/>
                <w:bCs/>
                <w:color w:val="000000"/>
                <w:sz w:val="24"/>
                <w:szCs w:val="24"/>
              </w:rPr>
              <w:t>12.175,00 €</w:t>
            </w:r>
          </w:p>
        </w:tc>
        <w:tc>
          <w:tcPr>
            <w:tcW w:w="1417" w:type="dxa"/>
            <w:tcBorders>
              <w:top w:val="nil"/>
              <w:left w:val="nil"/>
              <w:bottom w:val="single" w:sz="8" w:space="0" w:color="auto"/>
              <w:right w:val="single" w:sz="4" w:space="0" w:color="auto"/>
            </w:tcBorders>
            <w:shd w:val="clear" w:color="000000" w:fill="D9D9D9"/>
            <w:vAlign w:val="center"/>
          </w:tcPr>
          <w:p w:rsidR="009E19DE" w:rsidRPr="00591E7C" w:rsidRDefault="009E19DE" w:rsidP="006A41E8">
            <w:pPr>
              <w:jc w:val="center"/>
              <w:rPr>
                <w:rFonts w:ascii="Arial" w:hAnsi="Arial" w:cs="Arial"/>
                <w:b/>
                <w:bCs/>
                <w:color w:val="000000"/>
                <w:sz w:val="24"/>
                <w:szCs w:val="24"/>
              </w:rPr>
            </w:pPr>
            <w:r w:rsidRPr="00591E7C">
              <w:rPr>
                <w:rFonts w:ascii="Arial" w:hAnsi="Arial" w:cs="Arial"/>
                <w:b/>
                <w:bCs/>
                <w:color w:val="000000"/>
                <w:sz w:val="24"/>
                <w:szCs w:val="24"/>
              </w:rPr>
              <w:t>2.800,25 €</w:t>
            </w:r>
          </w:p>
        </w:tc>
        <w:tc>
          <w:tcPr>
            <w:tcW w:w="1559" w:type="dxa"/>
            <w:tcBorders>
              <w:top w:val="nil"/>
              <w:left w:val="nil"/>
              <w:bottom w:val="single" w:sz="8" w:space="0" w:color="auto"/>
              <w:right w:val="single" w:sz="8" w:space="0" w:color="auto"/>
            </w:tcBorders>
            <w:shd w:val="clear" w:color="000000" w:fill="D9D9D9"/>
            <w:vAlign w:val="center"/>
          </w:tcPr>
          <w:p w:rsidR="009E19DE" w:rsidRPr="00591E7C" w:rsidRDefault="009E19DE" w:rsidP="006A41E8">
            <w:pPr>
              <w:jc w:val="center"/>
              <w:rPr>
                <w:rFonts w:ascii="Arial" w:hAnsi="Arial" w:cs="Arial"/>
                <w:b/>
                <w:bCs/>
                <w:color w:val="000000"/>
                <w:sz w:val="24"/>
                <w:szCs w:val="24"/>
              </w:rPr>
            </w:pPr>
            <w:r w:rsidRPr="00591E7C">
              <w:rPr>
                <w:rFonts w:ascii="Arial" w:hAnsi="Arial" w:cs="Arial"/>
                <w:b/>
                <w:bCs/>
                <w:color w:val="000000"/>
                <w:sz w:val="24"/>
                <w:szCs w:val="24"/>
              </w:rPr>
              <w:t>14.975,25 €</w:t>
            </w:r>
          </w:p>
        </w:tc>
      </w:tr>
    </w:tbl>
    <w:p w:rsidR="009E19DE" w:rsidRDefault="009E19DE" w:rsidP="005B04F2">
      <w:pPr>
        <w:spacing w:after="0" w:line="240" w:lineRule="auto"/>
        <w:rPr>
          <w:rFonts w:ascii="Arial" w:hAnsi="Arial" w:cs="Arial"/>
          <w:kern w:val="0"/>
          <w:sz w:val="24"/>
          <w:szCs w:val="24"/>
          <w:lang w:eastAsia="el-GR"/>
        </w:rPr>
      </w:pPr>
    </w:p>
    <w:p w:rsidR="009E19DE" w:rsidRDefault="009E19DE" w:rsidP="004672B1">
      <w:pPr>
        <w:spacing w:after="0" w:line="240" w:lineRule="auto"/>
        <w:rPr>
          <w:rFonts w:ascii="Arial" w:hAnsi="Arial" w:cs="Arial"/>
          <w:b/>
          <w:bCs/>
          <w:kern w:val="0"/>
          <w:sz w:val="24"/>
          <w:szCs w:val="24"/>
          <w:lang w:eastAsia="el-GR"/>
        </w:rPr>
      </w:pPr>
    </w:p>
    <w:p w:rsidR="009E19DE" w:rsidRDefault="009E19DE" w:rsidP="004672B1">
      <w:pPr>
        <w:spacing w:after="0" w:line="240" w:lineRule="auto"/>
        <w:rPr>
          <w:rFonts w:ascii="Arial" w:hAnsi="Arial" w:cs="Arial"/>
          <w:b/>
          <w:bCs/>
          <w:kern w:val="0"/>
          <w:sz w:val="24"/>
          <w:szCs w:val="24"/>
          <w:lang w:eastAsia="el-GR"/>
        </w:rPr>
      </w:pPr>
    </w:p>
    <w:p w:rsidR="009E19DE" w:rsidRPr="00BC7BE6" w:rsidRDefault="009E19DE" w:rsidP="004672B1">
      <w:pPr>
        <w:spacing w:after="0" w:line="240" w:lineRule="auto"/>
        <w:rPr>
          <w:rFonts w:ascii="Arial" w:hAnsi="Arial" w:cs="Arial"/>
          <w:b/>
          <w:bCs/>
          <w:kern w:val="0"/>
          <w:sz w:val="24"/>
          <w:szCs w:val="24"/>
          <w:lang w:val="en-US" w:eastAsia="el-GR"/>
        </w:rPr>
      </w:pPr>
      <w:r w:rsidRPr="00BC7BE6">
        <w:rPr>
          <w:rFonts w:ascii="Arial" w:hAnsi="Arial" w:cs="Arial"/>
          <w:b/>
          <w:bCs/>
          <w:kern w:val="0"/>
          <w:sz w:val="24"/>
          <w:szCs w:val="24"/>
          <w:lang w:eastAsia="el-GR"/>
        </w:rPr>
        <w:t>ΚΑΘΑΡΗ ΑΞΙΑ:</w:t>
      </w:r>
      <w:r w:rsidRPr="00BC7BE6">
        <w:rPr>
          <w:rFonts w:ascii="Arial" w:hAnsi="Arial" w:cs="Arial"/>
          <w:b/>
          <w:bCs/>
          <w:kern w:val="0"/>
          <w:sz w:val="24"/>
          <w:szCs w:val="24"/>
          <w:lang w:eastAsia="el-GR"/>
        </w:rPr>
        <w:tab/>
      </w:r>
      <w:r w:rsidRPr="00BC7BE6">
        <w:rPr>
          <w:rFonts w:ascii="Arial" w:hAnsi="Arial" w:cs="Arial"/>
          <w:b/>
          <w:bCs/>
          <w:kern w:val="0"/>
          <w:sz w:val="24"/>
          <w:szCs w:val="24"/>
          <w:lang w:eastAsia="el-GR"/>
        </w:rPr>
        <w:tab/>
      </w:r>
      <w:r w:rsidRPr="006A41E8">
        <w:rPr>
          <w:rFonts w:ascii="Arial" w:hAnsi="Arial" w:cs="Arial"/>
          <w:b/>
          <w:bCs/>
          <w:color w:val="000000"/>
          <w:sz w:val="24"/>
          <w:szCs w:val="24"/>
        </w:rPr>
        <w:t>12.175,00 €</w:t>
      </w:r>
    </w:p>
    <w:p w:rsidR="009E19DE" w:rsidRPr="00BC7BE6" w:rsidRDefault="009E19DE" w:rsidP="004672B1">
      <w:pPr>
        <w:spacing w:after="0" w:line="240" w:lineRule="auto"/>
        <w:rPr>
          <w:rFonts w:ascii="Arial" w:hAnsi="Arial" w:cs="Arial"/>
          <w:b/>
          <w:bCs/>
          <w:kern w:val="0"/>
          <w:sz w:val="24"/>
          <w:szCs w:val="24"/>
          <w:lang w:eastAsia="el-GR"/>
        </w:rPr>
      </w:pPr>
      <w:r w:rsidRPr="00BC7BE6">
        <w:rPr>
          <w:rFonts w:ascii="Arial" w:hAnsi="Arial" w:cs="Arial"/>
          <w:b/>
          <w:bCs/>
          <w:kern w:val="0"/>
          <w:sz w:val="24"/>
          <w:szCs w:val="24"/>
          <w:lang w:eastAsia="el-GR"/>
        </w:rPr>
        <w:t>ΦΠΑ 23%:</w:t>
      </w:r>
      <w:r w:rsidRPr="00BC7BE6">
        <w:rPr>
          <w:rFonts w:ascii="Arial" w:hAnsi="Arial" w:cs="Arial"/>
          <w:b/>
          <w:bCs/>
          <w:kern w:val="0"/>
          <w:sz w:val="24"/>
          <w:szCs w:val="24"/>
          <w:lang w:eastAsia="el-GR"/>
        </w:rPr>
        <w:tab/>
      </w:r>
      <w:r w:rsidRPr="00BC7BE6">
        <w:rPr>
          <w:rFonts w:ascii="Arial" w:hAnsi="Arial" w:cs="Arial"/>
          <w:b/>
          <w:bCs/>
          <w:kern w:val="0"/>
          <w:sz w:val="24"/>
          <w:szCs w:val="24"/>
          <w:lang w:eastAsia="el-GR"/>
        </w:rPr>
        <w:tab/>
      </w:r>
      <w:r w:rsidRPr="00BC7BE6">
        <w:rPr>
          <w:rFonts w:ascii="Arial" w:hAnsi="Arial" w:cs="Arial"/>
          <w:b/>
          <w:bCs/>
          <w:kern w:val="0"/>
          <w:sz w:val="24"/>
          <w:szCs w:val="24"/>
          <w:lang w:eastAsia="el-GR"/>
        </w:rPr>
        <w:tab/>
      </w:r>
      <w:r w:rsidRPr="00BC7BE6">
        <w:rPr>
          <w:rFonts w:ascii="Arial" w:hAnsi="Arial" w:cs="Arial"/>
          <w:b/>
          <w:bCs/>
          <w:kern w:val="0"/>
          <w:sz w:val="24"/>
          <w:szCs w:val="24"/>
          <w:lang w:val="en-US" w:eastAsia="el-GR"/>
        </w:rPr>
        <w:t xml:space="preserve">  </w:t>
      </w:r>
      <w:r w:rsidRPr="006A41E8">
        <w:rPr>
          <w:rFonts w:ascii="Arial" w:hAnsi="Arial" w:cs="Arial"/>
          <w:b/>
          <w:bCs/>
          <w:color w:val="000000"/>
          <w:sz w:val="24"/>
          <w:szCs w:val="24"/>
        </w:rPr>
        <w:t>2.800,25 €</w:t>
      </w:r>
    </w:p>
    <w:p w:rsidR="009E19DE" w:rsidRPr="00BC7BE6" w:rsidRDefault="009E19DE" w:rsidP="004672B1">
      <w:pPr>
        <w:spacing w:after="0" w:line="240" w:lineRule="auto"/>
        <w:rPr>
          <w:rFonts w:ascii="Arial" w:hAnsi="Arial" w:cs="Arial"/>
          <w:b/>
          <w:bCs/>
          <w:kern w:val="0"/>
          <w:sz w:val="24"/>
          <w:szCs w:val="24"/>
          <w:lang w:eastAsia="el-GR"/>
        </w:rPr>
      </w:pPr>
      <w:r w:rsidRPr="00BC7BE6">
        <w:rPr>
          <w:rFonts w:ascii="Arial" w:hAnsi="Arial" w:cs="Arial"/>
          <w:b/>
          <w:bCs/>
          <w:kern w:val="0"/>
          <w:sz w:val="24"/>
          <w:szCs w:val="24"/>
          <w:lang w:eastAsia="el-GR"/>
        </w:rPr>
        <w:t>ΠΡΟΫΠΟΛΟΓΙΣΜΟΣ:</w:t>
      </w:r>
      <w:r w:rsidRPr="00BC7BE6">
        <w:rPr>
          <w:rFonts w:ascii="Arial" w:hAnsi="Arial" w:cs="Arial"/>
          <w:b/>
          <w:bCs/>
          <w:kern w:val="0"/>
          <w:sz w:val="24"/>
          <w:szCs w:val="24"/>
          <w:lang w:eastAsia="el-GR"/>
        </w:rPr>
        <w:tab/>
      </w:r>
      <w:r w:rsidRPr="006A41E8">
        <w:rPr>
          <w:rFonts w:ascii="Arial" w:hAnsi="Arial" w:cs="Arial"/>
          <w:b/>
          <w:bCs/>
          <w:color w:val="000000"/>
          <w:sz w:val="24"/>
          <w:szCs w:val="24"/>
        </w:rPr>
        <w:t>14.975,25 €</w:t>
      </w:r>
    </w:p>
    <w:p w:rsidR="009E19DE" w:rsidRDefault="009E19DE" w:rsidP="00DF6AE5">
      <w:pPr>
        <w:spacing w:after="0" w:line="240" w:lineRule="auto"/>
        <w:jc w:val="both"/>
        <w:rPr>
          <w:rFonts w:ascii="Arial" w:hAnsi="Arial" w:cs="Arial"/>
          <w:b/>
          <w:bCs/>
        </w:rPr>
      </w:pPr>
    </w:p>
    <w:p w:rsidR="009E19DE" w:rsidRPr="00386B11" w:rsidRDefault="009E19DE" w:rsidP="00EE2EDD">
      <w:pPr>
        <w:spacing w:after="0" w:line="240" w:lineRule="auto"/>
        <w:jc w:val="both"/>
        <w:rPr>
          <w:rFonts w:ascii="Arial" w:hAnsi="Arial" w:cs="Arial"/>
          <w:b/>
          <w:bCs/>
          <w:i/>
          <w:iCs/>
          <w:kern w:val="0"/>
          <w:sz w:val="24"/>
          <w:szCs w:val="24"/>
          <w:lang w:eastAsia="el-GR"/>
        </w:rPr>
      </w:pPr>
      <w:r w:rsidRPr="00386B11">
        <w:rPr>
          <w:rFonts w:ascii="Arial" w:hAnsi="Arial" w:cs="Arial"/>
          <w:b/>
          <w:bCs/>
          <w:i/>
          <w:iCs/>
          <w:kern w:val="0"/>
          <w:sz w:val="24"/>
          <w:szCs w:val="24"/>
          <w:lang w:eastAsia="el-GR"/>
        </w:rPr>
        <w:t xml:space="preserve">Π.Α.Υ </w:t>
      </w:r>
      <w:r w:rsidRPr="00663863">
        <w:rPr>
          <w:rFonts w:ascii="Arial" w:hAnsi="Arial" w:cs="Arial"/>
          <w:b/>
          <w:bCs/>
          <w:i/>
          <w:iCs/>
          <w:kern w:val="0"/>
          <w:sz w:val="24"/>
          <w:szCs w:val="24"/>
          <w:highlight w:val="yellow"/>
          <w:lang w:val="en-US" w:eastAsia="el-GR"/>
        </w:rPr>
        <w:t>451</w:t>
      </w:r>
      <w:r w:rsidRPr="00386B11">
        <w:rPr>
          <w:rFonts w:ascii="Arial" w:hAnsi="Arial" w:cs="Arial"/>
          <w:b/>
          <w:bCs/>
          <w:i/>
          <w:iCs/>
          <w:kern w:val="0"/>
          <w:sz w:val="24"/>
          <w:szCs w:val="24"/>
          <w:lang w:eastAsia="el-GR"/>
        </w:rPr>
        <w:t>/</w:t>
      </w:r>
      <w:r>
        <w:rPr>
          <w:rFonts w:ascii="Arial" w:hAnsi="Arial" w:cs="Arial"/>
          <w:b/>
          <w:bCs/>
          <w:i/>
          <w:iCs/>
          <w:kern w:val="0"/>
          <w:sz w:val="24"/>
          <w:szCs w:val="24"/>
          <w:lang w:eastAsia="el-GR"/>
        </w:rPr>
        <w:t>6</w:t>
      </w:r>
      <w:r w:rsidRPr="00386B11">
        <w:rPr>
          <w:rFonts w:ascii="Arial" w:hAnsi="Arial" w:cs="Arial"/>
          <w:b/>
          <w:bCs/>
          <w:i/>
          <w:iCs/>
          <w:kern w:val="0"/>
          <w:sz w:val="24"/>
          <w:szCs w:val="24"/>
          <w:lang w:eastAsia="el-GR"/>
        </w:rPr>
        <w:t>-</w:t>
      </w:r>
      <w:r>
        <w:rPr>
          <w:rFonts w:ascii="Arial" w:hAnsi="Arial" w:cs="Arial"/>
          <w:b/>
          <w:bCs/>
          <w:i/>
          <w:iCs/>
          <w:kern w:val="0"/>
          <w:sz w:val="24"/>
          <w:szCs w:val="24"/>
          <w:lang w:eastAsia="el-GR"/>
        </w:rPr>
        <w:t>4</w:t>
      </w:r>
      <w:r w:rsidRPr="00386B11">
        <w:rPr>
          <w:rFonts w:ascii="Arial" w:hAnsi="Arial" w:cs="Arial"/>
          <w:b/>
          <w:bCs/>
          <w:i/>
          <w:iCs/>
          <w:kern w:val="0"/>
          <w:sz w:val="24"/>
          <w:szCs w:val="24"/>
          <w:lang w:eastAsia="el-GR"/>
        </w:rPr>
        <w:t>-2015</w:t>
      </w:r>
    </w:p>
    <w:p w:rsidR="009E19DE" w:rsidRDefault="009E19DE" w:rsidP="00DF6AE5">
      <w:pPr>
        <w:spacing w:after="0" w:line="240" w:lineRule="auto"/>
        <w:jc w:val="both"/>
        <w:rPr>
          <w:rFonts w:ascii="Arial" w:hAnsi="Arial" w:cs="Arial"/>
          <w:b/>
          <w:bCs/>
        </w:rPr>
      </w:pPr>
    </w:p>
    <w:p w:rsidR="009E19DE" w:rsidRDefault="009E19DE" w:rsidP="00DF6AE5">
      <w:pPr>
        <w:spacing w:after="0" w:line="240" w:lineRule="auto"/>
        <w:jc w:val="both"/>
        <w:rPr>
          <w:rFonts w:ascii="Arial" w:hAnsi="Arial" w:cs="Arial"/>
          <w:b/>
          <w:bCs/>
        </w:rPr>
      </w:pPr>
    </w:p>
    <w:p w:rsidR="009E19DE" w:rsidRDefault="009E19DE" w:rsidP="00DF6AE5">
      <w:pPr>
        <w:spacing w:after="0" w:line="240" w:lineRule="auto"/>
        <w:jc w:val="both"/>
        <w:rPr>
          <w:rFonts w:ascii="Arial" w:hAnsi="Arial" w:cs="Arial"/>
          <w:b/>
          <w:bCs/>
        </w:rPr>
      </w:pPr>
    </w:p>
    <w:p w:rsidR="009E19DE" w:rsidRPr="00CE6639" w:rsidRDefault="009E19DE" w:rsidP="00DF6AE5">
      <w:pPr>
        <w:spacing w:after="0" w:line="240" w:lineRule="auto"/>
        <w:jc w:val="both"/>
        <w:rPr>
          <w:rFonts w:ascii="Arial" w:hAnsi="Arial" w:cs="Arial"/>
          <w:b/>
          <w:bCs/>
        </w:rPr>
      </w:pPr>
    </w:p>
    <w:p w:rsidR="009E19DE" w:rsidRPr="00CE6639" w:rsidRDefault="009E19DE" w:rsidP="00DF6AE5">
      <w:pPr>
        <w:jc w:val="center"/>
        <w:rPr>
          <w:rFonts w:ascii="Arial" w:hAnsi="Arial" w:cs="Arial"/>
          <w:b/>
          <w:bCs/>
        </w:rPr>
      </w:pPr>
    </w:p>
    <w:p w:rsidR="009E19DE" w:rsidRPr="00CE6639" w:rsidRDefault="00263691" w:rsidP="00DF6AE5">
      <w:pPr>
        <w:jc w:val="center"/>
        <w:rPr>
          <w:rFonts w:ascii="Arial" w:hAnsi="Arial" w:cs="Arial"/>
          <w:b/>
          <w:bCs/>
          <w:kern w:val="0"/>
          <w:sz w:val="28"/>
          <w:szCs w:val="28"/>
          <w:lang w:eastAsia="el-GR"/>
        </w:rPr>
      </w:pPr>
      <w:r>
        <w:rPr>
          <w:noProof/>
          <w:lang w:eastAsia="el-GR"/>
        </w:rPr>
        <w:pict>
          <v:shape id="_x0000_s1034" type="#_x0000_t202" style="position:absolute;left:0;text-align:left;margin-left:165.9pt;margin-top:1.3pt;width:189pt;height:110.25pt;z-index:11;visibility:visible;mso-wrap-distance-top:3.6pt;mso-wrap-distance-bottom:3.6pt;mso-position-horizontal-relative:margin" stroked="f">
            <v:textbox>
              <w:txbxContent>
                <w:p w:rsidR="009E19DE" w:rsidRPr="00133FD4" w:rsidRDefault="009E19DE" w:rsidP="00DF6AE5">
                  <w:pPr>
                    <w:jc w:val="center"/>
                    <w:rPr>
                      <w:rFonts w:ascii="Arial" w:hAnsi="Arial" w:cs="Arial"/>
                      <w:sz w:val="20"/>
                      <w:szCs w:val="20"/>
                    </w:rPr>
                  </w:pPr>
                  <w:r>
                    <w:rPr>
                      <w:rFonts w:ascii="Arial" w:hAnsi="Arial" w:cs="Arial"/>
                      <w:sz w:val="20"/>
                      <w:szCs w:val="20"/>
                    </w:rPr>
                    <w:t>Ο ΠΡΟΪΣΤΑΜΕΝΟΣ</w:t>
                  </w:r>
                  <w:r w:rsidRPr="00133FD4">
                    <w:rPr>
                      <w:rFonts w:ascii="Arial" w:hAnsi="Arial" w:cs="Arial"/>
                      <w:sz w:val="20"/>
                      <w:szCs w:val="20"/>
                    </w:rPr>
                    <w:t xml:space="preserve"> </w:t>
                  </w:r>
                  <w:r>
                    <w:rPr>
                      <w:rFonts w:ascii="Arial" w:hAnsi="Arial" w:cs="Arial"/>
                      <w:sz w:val="20"/>
                      <w:szCs w:val="20"/>
                    </w:rPr>
                    <w:t>ΤΜΗΜΑΤΟΣ ΦΡΟΝΤΙΔΑΣ ΑΘΛΗΤΙΚΩΝ ΕΓΚΑΤΑΣΤΑΣΕΩΝ</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ΑΝΑΓΝΩΣΤΟΥ</w:t>
                  </w:r>
                  <w:r>
                    <w:rPr>
                      <w:rFonts w:ascii="Arial" w:hAnsi="Arial" w:cs="Arial"/>
                      <w:sz w:val="20"/>
                      <w:szCs w:val="20"/>
                    </w:rPr>
                    <w:br/>
                    <w:t>ΚΩΝΣΤΑΝΤΙΝΟΣ</w:t>
                  </w:r>
                </w:p>
                <w:p w:rsidR="009E19DE" w:rsidRPr="00133FD4" w:rsidRDefault="009E19DE" w:rsidP="00DF6AE5">
                  <w:pPr>
                    <w:jc w:val="center"/>
                    <w:rPr>
                      <w:rFonts w:ascii="Arial" w:hAnsi="Arial" w:cs="Arial"/>
                      <w:sz w:val="20"/>
                      <w:szCs w:val="20"/>
                    </w:rPr>
                  </w:pPr>
                </w:p>
              </w:txbxContent>
            </v:textbox>
            <w10:wrap type="square" anchorx="margin"/>
          </v:shape>
        </w:pict>
      </w:r>
      <w:r>
        <w:rPr>
          <w:noProof/>
          <w:lang w:eastAsia="el-GR"/>
        </w:rPr>
        <w:pict>
          <v:shape id="_x0000_s1035" type="#_x0000_t202" style="position:absolute;left:0;text-align:left;margin-left:808.7pt;margin-top:1.3pt;width:182.25pt;height:110.25pt;z-index:9;visibility:visible;mso-wrap-distance-top:3.6pt;mso-wrap-distance-bottom:3.6pt;mso-position-horizontal:right;mso-position-horizontal-relative:margin" stroked="f">
            <v:textbox>
              <w:txbxContent>
                <w:p w:rsidR="009E19DE" w:rsidRPr="00133FD4" w:rsidRDefault="009E19DE" w:rsidP="00DF6AE5">
                  <w:pPr>
                    <w:jc w:val="center"/>
                    <w:rPr>
                      <w:rFonts w:ascii="Arial" w:hAnsi="Arial" w:cs="Arial"/>
                      <w:sz w:val="20"/>
                      <w:szCs w:val="20"/>
                    </w:rPr>
                  </w:pPr>
                  <w:r w:rsidRPr="00133FD4">
                    <w:rPr>
                      <w:rFonts w:ascii="Arial" w:hAnsi="Arial" w:cs="Arial"/>
                      <w:sz w:val="20"/>
                      <w:szCs w:val="20"/>
                    </w:rPr>
                    <w:t>Η ΠΡΟΪΣΤΑΜΕΝΗ ΔΙΕΥΘΥΝΣΗΣ</w:t>
                  </w:r>
                  <w:r>
                    <w:rPr>
                      <w:rFonts w:ascii="Arial" w:hAnsi="Arial" w:cs="Arial"/>
                      <w:sz w:val="20"/>
                      <w:szCs w:val="20"/>
                    </w:rPr>
                    <w:t xml:space="preserve"> </w:t>
                  </w:r>
                  <w:r w:rsidRPr="00133FD4">
                    <w:rPr>
                      <w:rFonts w:ascii="Arial" w:hAnsi="Arial" w:cs="Arial"/>
                      <w:sz w:val="20"/>
                      <w:szCs w:val="20"/>
                    </w:rPr>
                    <w:t>ΠΑΙΔΕΙΑΣ</w:t>
                  </w:r>
                  <w:r>
                    <w:rPr>
                      <w:rFonts w:ascii="Arial" w:hAnsi="Arial" w:cs="Arial"/>
                      <w:sz w:val="20"/>
                      <w:szCs w:val="20"/>
                    </w:rPr>
                    <w:t xml:space="preserve"> ΑΘΛΗΤΙΣΜΟΥ</w:t>
                  </w:r>
                  <w:r>
                    <w:rPr>
                      <w:rFonts w:ascii="Arial" w:hAnsi="Arial" w:cs="Arial"/>
                      <w:sz w:val="20"/>
                      <w:szCs w:val="20"/>
                    </w:rPr>
                    <w:br/>
                  </w:r>
                  <w:r w:rsidRPr="00133FD4">
                    <w:rPr>
                      <w:rFonts w:ascii="Arial" w:hAnsi="Arial" w:cs="Arial"/>
                      <w:sz w:val="20"/>
                      <w:szCs w:val="20"/>
                    </w:rPr>
                    <w:t>&amp; ΝΕΑΣ ΓΕΝΙΑΣ</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ΚΟΥΚΑ</w:t>
                  </w:r>
                  <w:r>
                    <w:rPr>
                      <w:rFonts w:ascii="Arial" w:hAnsi="Arial" w:cs="Arial"/>
                      <w:sz w:val="20"/>
                      <w:szCs w:val="20"/>
                    </w:rPr>
                    <w:br/>
                    <w:t>ΕΛΕΝΗ</w:t>
                  </w:r>
                </w:p>
                <w:p w:rsidR="009E19DE" w:rsidRPr="00133FD4" w:rsidRDefault="009E19DE" w:rsidP="00DF6AE5">
                  <w:pPr>
                    <w:jc w:val="center"/>
                    <w:rPr>
                      <w:rFonts w:ascii="Arial" w:hAnsi="Arial" w:cs="Arial"/>
                      <w:sz w:val="20"/>
                      <w:szCs w:val="20"/>
                    </w:rPr>
                  </w:pPr>
                </w:p>
              </w:txbxContent>
            </v:textbox>
            <w10:wrap type="square" anchorx="margin"/>
          </v:shape>
        </w:pict>
      </w:r>
      <w:r>
        <w:rPr>
          <w:noProof/>
          <w:lang w:eastAsia="el-GR"/>
        </w:rPr>
        <w:pict>
          <v:shape id="_x0000_s1036" type="#_x0000_t202" style="position:absolute;left:0;text-align:left;margin-left:0;margin-top:1.3pt;width:111.75pt;height:108pt;z-index:10;visibility:visible;mso-wrap-distance-top:3.6pt;mso-wrap-distance-bottom:3.6pt;mso-position-horizontal:left;mso-position-horizontal-relative:margin" stroked="f">
            <v:textbox>
              <w:txbxContent>
                <w:p w:rsidR="009E19DE" w:rsidRPr="00133FD4" w:rsidRDefault="009E19DE" w:rsidP="00DF6AE5">
                  <w:pPr>
                    <w:jc w:val="center"/>
                    <w:rPr>
                      <w:rFonts w:ascii="Arial" w:hAnsi="Arial" w:cs="Arial"/>
                      <w:sz w:val="20"/>
                      <w:szCs w:val="20"/>
                    </w:rPr>
                  </w:pPr>
                  <w:r>
                    <w:rPr>
                      <w:rFonts w:ascii="Arial" w:hAnsi="Arial" w:cs="Arial"/>
                      <w:sz w:val="20"/>
                      <w:szCs w:val="20"/>
                    </w:rPr>
                    <w:t>Ο ΣΥΝΤΑΞΑΣ</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ΠΑΠΑΝΙΚΟΛΑΟΥ ΧΑΡΑΛΑΜΠΟΣ</w:t>
                  </w:r>
                </w:p>
                <w:p w:rsidR="009E19DE" w:rsidRPr="00133FD4" w:rsidRDefault="009E19DE" w:rsidP="00DF6AE5">
                  <w:pPr>
                    <w:jc w:val="center"/>
                    <w:rPr>
                      <w:rFonts w:ascii="Arial" w:hAnsi="Arial" w:cs="Arial"/>
                      <w:sz w:val="20"/>
                      <w:szCs w:val="20"/>
                    </w:rPr>
                  </w:pPr>
                </w:p>
              </w:txbxContent>
            </v:textbox>
            <w10:wrap type="square" anchorx="margin"/>
          </v:shape>
        </w:pict>
      </w:r>
    </w:p>
    <w:p w:rsidR="009E19DE" w:rsidRDefault="009E19DE">
      <w:r>
        <w:br w:type="page"/>
      </w:r>
    </w:p>
    <w:p w:rsidR="009E19DE" w:rsidRPr="0081148C" w:rsidRDefault="009E19DE" w:rsidP="00E00F6F">
      <w:pPr>
        <w:spacing w:after="0"/>
        <w:jc w:val="center"/>
        <w:rPr>
          <w:rFonts w:ascii="Arial" w:hAnsi="Arial" w:cs="Arial"/>
          <w:b/>
          <w:bCs/>
          <w:sz w:val="28"/>
          <w:szCs w:val="28"/>
          <w:lang w:eastAsia="el-GR"/>
        </w:rPr>
      </w:pPr>
      <w:r w:rsidRPr="0081148C">
        <w:rPr>
          <w:rFonts w:ascii="Arial" w:hAnsi="Arial" w:cs="Arial"/>
          <w:b/>
          <w:bCs/>
          <w:sz w:val="28"/>
          <w:szCs w:val="28"/>
          <w:lang w:eastAsia="el-GR"/>
        </w:rPr>
        <w:t>ΣΥΓΓΡΑΦΗ ΥΠΟΧΡΕΩΣΕΩΝ</w:t>
      </w:r>
    </w:p>
    <w:p w:rsidR="009E19DE" w:rsidRDefault="009E19DE" w:rsidP="00E00F6F">
      <w:pPr>
        <w:spacing w:after="0"/>
        <w:jc w:val="center"/>
        <w:rPr>
          <w:rFonts w:ascii="Arial" w:hAnsi="Arial" w:cs="Arial"/>
          <w:b/>
          <w:bCs/>
          <w:lang w:eastAsia="el-GR"/>
        </w:rPr>
      </w:pPr>
    </w:p>
    <w:p w:rsidR="009E19DE" w:rsidRPr="00381CCF" w:rsidRDefault="009E19DE" w:rsidP="00E00F6F">
      <w:pPr>
        <w:spacing w:after="0"/>
        <w:jc w:val="center"/>
        <w:rPr>
          <w:rFonts w:ascii="Arial" w:hAnsi="Arial" w:cs="Arial"/>
          <w:lang w:eastAsia="el-GR"/>
        </w:rPr>
      </w:pPr>
      <w:r w:rsidRPr="00381CCF">
        <w:rPr>
          <w:rFonts w:ascii="Arial" w:hAnsi="Arial" w:cs="Arial"/>
          <w:b/>
          <w:bCs/>
          <w:lang w:eastAsia="el-GR"/>
        </w:rPr>
        <w:t>Άρθρο 1:</w:t>
      </w:r>
      <w:r>
        <w:rPr>
          <w:rFonts w:ascii="Arial" w:hAnsi="Arial" w:cs="Arial"/>
          <w:b/>
          <w:bCs/>
          <w:lang w:eastAsia="el-GR"/>
        </w:rPr>
        <w:br/>
      </w:r>
      <w:r w:rsidRPr="002B30A3">
        <w:rPr>
          <w:rFonts w:ascii="Arial" w:hAnsi="Arial" w:cs="Arial"/>
          <w:b/>
          <w:bCs/>
          <w:lang w:eastAsia="el-GR"/>
        </w:rPr>
        <w:t>Αντικείμενο συγγραφής</w:t>
      </w:r>
    </w:p>
    <w:p w:rsidR="009E19DE" w:rsidRDefault="009E19DE" w:rsidP="00E00F6F">
      <w:pPr>
        <w:spacing w:after="0"/>
        <w:rPr>
          <w:rFonts w:ascii="Arial" w:hAnsi="Arial" w:cs="Arial"/>
          <w:b/>
          <w:bCs/>
          <w:lang w:eastAsia="el-GR"/>
        </w:rPr>
      </w:pPr>
      <w:r w:rsidRPr="00381CCF">
        <w:rPr>
          <w:rFonts w:ascii="Arial" w:hAnsi="Arial" w:cs="Arial"/>
          <w:lang w:eastAsia="el-GR"/>
        </w:rPr>
        <w:t xml:space="preserve">Η παρούσα </w:t>
      </w:r>
      <w:r w:rsidRPr="00E00F6F">
        <w:rPr>
          <w:rFonts w:ascii="Arial" w:hAnsi="Arial" w:cs="Arial"/>
          <w:lang w:eastAsia="el-GR"/>
        </w:rPr>
        <w:t xml:space="preserve">αφορά την ετήσια σύμβαση προμήθειας χημικών νερού των κολυμβητηρίων του Δήμου </w:t>
      </w:r>
      <w:r>
        <w:rPr>
          <w:rFonts w:ascii="Arial" w:hAnsi="Arial" w:cs="Arial"/>
          <w:lang w:eastAsia="el-GR"/>
        </w:rPr>
        <w:t>Χ</w:t>
      </w:r>
      <w:r w:rsidRPr="00E00F6F">
        <w:rPr>
          <w:rFonts w:ascii="Arial" w:hAnsi="Arial" w:cs="Arial"/>
          <w:lang w:eastAsia="el-GR"/>
        </w:rPr>
        <w:t>αλανδρίου για το Ο.Ε.2015</w:t>
      </w:r>
      <w:r>
        <w:rPr>
          <w:rFonts w:ascii="Arial" w:hAnsi="Arial" w:cs="Arial"/>
          <w:lang w:eastAsia="el-GR"/>
        </w:rPr>
        <w:t>.</w:t>
      </w:r>
    </w:p>
    <w:p w:rsidR="009E19DE" w:rsidRPr="00381CCF" w:rsidRDefault="009E19DE" w:rsidP="00E00F6F">
      <w:pPr>
        <w:spacing w:after="0"/>
        <w:jc w:val="center"/>
        <w:rPr>
          <w:rFonts w:ascii="Arial" w:hAnsi="Arial" w:cs="Arial"/>
          <w:lang w:eastAsia="el-GR"/>
        </w:rPr>
      </w:pPr>
      <w:r>
        <w:rPr>
          <w:rFonts w:ascii="Arial" w:hAnsi="Arial" w:cs="Arial"/>
          <w:b/>
          <w:bCs/>
          <w:lang w:eastAsia="el-GR"/>
        </w:rPr>
        <w:t>Άρθρο 2:</w:t>
      </w:r>
      <w:r>
        <w:rPr>
          <w:rFonts w:ascii="Arial" w:hAnsi="Arial" w:cs="Arial"/>
          <w:b/>
          <w:bCs/>
          <w:lang w:eastAsia="el-GR"/>
        </w:rPr>
        <w:br/>
      </w:r>
      <w:r w:rsidRPr="002B30A3">
        <w:rPr>
          <w:rFonts w:ascii="Arial" w:hAnsi="Arial" w:cs="Arial"/>
          <w:b/>
          <w:bCs/>
          <w:lang w:eastAsia="el-GR"/>
        </w:rPr>
        <w:t>Διατάξεις που ισχύουν</w:t>
      </w:r>
    </w:p>
    <w:p w:rsidR="009E19DE" w:rsidRPr="003C5640" w:rsidRDefault="009E19DE" w:rsidP="003C5640">
      <w:pPr>
        <w:spacing w:after="0"/>
        <w:rPr>
          <w:rFonts w:ascii="Arial" w:hAnsi="Arial" w:cs="Arial"/>
          <w:lang w:eastAsia="el-GR"/>
        </w:rPr>
      </w:pPr>
      <w:r w:rsidRPr="003C5640">
        <w:rPr>
          <w:rFonts w:ascii="Arial" w:hAnsi="Arial" w:cs="Arial"/>
          <w:lang w:eastAsia="el-GR"/>
        </w:rPr>
        <w:t xml:space="preserve">Η προμήθεια αυτή θα γίνει σύμφωνα με τις διατάξεις: </w:t>
      </w:r>
    </w:p>
    <w:p w:rsidR="009E19DE" w:rsidRPr="003C5640" w:rsidRDefault="009E19DE" w:rsidP="003C5640">
      <w:pPr>
        <w:spacing w:after="0"/>
        <w:ind w:left="60"/>
        <w:rPr>
          <w:rFonts w:ascii="Arial" w:hAnsi="Arial" w:cs="Arial"/>
          <w:lang w:eastAsia="el-GR"/>
        </w:rPr>
      </w:pPr>
    </w:p>
    <w:p w:rsidR="009E19DE" w:rsidRPr="00A00D4C" w:rsidRDefault="009E19DE" w:rsidP="00DC7A03">
      <w:pPr>
        <w:numPr>
          <w:ilvl w:val="0"/>
          <w:numId w:val="17"/>
        </w:numPr>
        <w:tabs>
          <w:tab w:val="num" w:pos="540"/>
        </w:tabs>
        <w:spacing w:after="0" w:line="240" w:lineRule="auto"/>
        <w:ind w:left="540" w:hanging="540"/>
        <w:jc w:val="both"/>
        <w:rPr>
          <w:rFonts w:ascii="Arial" w:hAnsi="Arial" w:cs="Arial"/>
        </w:rPr>
      </w:pPr>
      <w:r w:rsidRPr="00A00D4C">
        <w:rPr>
          <w:rFonts w:ascii="Arial" w:hAnsi="Arial" w:cs="Arial"/>
        </w:rPr>
        <w:t>Τις διατάξεις της Απόφασης του Υπουργού Εσωτερικών 11389/1993 Φ.Ε.Κ.185 τ. Β΄/23-03-1993 «Ενιαίος Κανονισμός Προμηθειών Οργανισμών Τοπικής Αυτοδιοίκησης (Ε.Κ.Π.Ο.Τ.Α.)».</w:t>
      </w:r>
    </w:p>
    <w:p w:rsidR="009E19DE" w:rsidRPr="00A00D4C" w:rsidRDefault="009E19DE" w:rsidP="00DC7A03">
      <w:pPr>
        <w:numPr>
          <w:ilvl w:val="0"/>
          <w:numId w:val="17"/>
        </w:numPr>
        <w:tabs>
          <w:tab w:val="num" w:pos="540"/>
        </w:tabs>
        <w:spacing w:after="0" w:line="240" w:lineRule="auto"/>
        <w:ind w:left="540" w:hanging="540"/>
        <w:jc w:val="both"/>
        <w:rPr>
          <w:rFonts w:ascii="Arial" w:hAnsi="Arial" w:cs="Arial"/>
        </w:rPr>
      </w:pPr>
      <w:r w:rsidRPr="00A00D4C">
        <w:rPr>
          <w:rFonts w:ascii="Arial" w:hAnsi="Arial" w:cs="Arial"/>
        </w:rPr>
        <w:t>Τις διατάξεις του Ν.2286/1995 Φ.Ε.Κ. 19 τ. Α΄/1-02-1995 «Προμήθειες του Δημοσίου Τομέα και ρυθμίσεις συναφών θεμάτων».</w:t>
      </w:r>
    </w:p>
    <w:p w:rsidR="009E19DE" w:rsidRPr="00A00D4C" w:rsidRDefault="009E19DE" w:rsidP="00DC7A03">
      <w:pPr>
        <w:numPr>
          <w:ilvl w:val="0"/>
          <w:numId w:val="17"/>
        </w:numPr>
        <w:tabs>
          <w:tab w:val="num" w:pos="540"/>
        </w:tabs>
        <w:spacing w:after="0" w:line="240" w:lineRule="auto"/>
        <w:ind w:left="540" w:hanging="540"/>
        <w:jc w:val="both"/>
        <w:rPr>
          <w:rFonts w:ascii="Arial" w:hAnsi="Arial" w:cs="Arial"/>
        </w:rPr>
      </w:pPr>
      <w:r w:rsidRPr="00A00D4C">
        <w:rPr>
          <w:rFonts w:ascii="Arial" w:hAnsi="Arial" w:cs="Arial"/>
        </w:rPr>
        <w:t xml:space="preserve">Την </w:t>
      </w:r>
      <w:proofErr w:type="spellStart"/>
      <w:r w:rsidRPr="00A00D4C">
        <w:rPr>
          <w:rFonts w:ascii="Arial" w:hAnsi="Arial" w:cs="Arial"/>
        </w:rPr>
        <w:t>Αποφ</w:t>
      </w:r>
      <w:proofErr w:type="spellEnd"/>
      <w:r w:rsidRPr="00A00D4C">
        <w:rPr>
          <w:rFonts w:ascii="Arial" w:hAnsi="Arial" w:cs="Arial"/>
        </w:rPr>
        <w:t>. Υπ. Οικονομίας Αντ. &amp; Ναυτιλίας Π1/3305/2010 (Φ.Ε.Κ. 1789/Β/2010).</w:t>
      </w:r>
    </w:p>
    <w:p w:rsidR="009E19DE" w:rsidRPr="00A00D4C" w:rsidRDefault="009E19DE" w:rsidP="00DC7A03">
      <w:pPr>
        <w:numPr>
          <w:ilvl w:val="0"/>
          <w:numId w:val="17"/>
        </w:numPr>
        <w:tabs>
          <w:tab w:val="num" w:pos="540"/>
        </w:tabs>
        <w:spacing w:after="0" w:line="240" w:lineRule="auto"/>
        <w:ind w:left="540" w:hanging="540"/>
        <w:jc w:val="both"/>
        <w:rPr>
          <w:rFonts w:ascii="Arial" w:hAnsi="Arial" w:cs="Arial"/>
        </w:rPr>
      </w:pPr>
      <w:r w:rsidRPr="00A00D4C">
        <w:rPr>
          <w:rFonts w:ascii="Arial" w:hAnsi="Arial" w:cs="Arial"/>
        </w:rPr>
        <w:t>Ν.3463/2006/Α’114 «Κύρωση του Κώδικα Δήμων και Κοινοτήτων».</w:t>
      </w:r>
    </w:p>
    <w:p w:rsidR="009E19DE" w:rsidRPr="00A00D4C" w:rsidRDefault="009E19DE" w:rsidP="00DC7A03">
      <w:pPr>
        <w:numPr>
          <w:ilvl w:val="0"/>
          <w:numId w:val="17"/>
        </w:numPr>
        <w:tabs>
          <w:tab w:val="num" w:pos="540"/>
        </w:tabs>
        <w:spacing w:after="0" w:line="240" w:lineRule="auto"/>
        <w:ind w:left="540" w:hanging="540"/>
        <w:jc w:val="both"/>
        <w:rPr>
          <w:rFonts w:ascii="Arial" w:hAnsi="Arial" w:cs="Arial"/>
        </w:rPr>
      </w:pPr>
      <w:r w:rsidRPr="00A00D4C">
        <w:rPr>
          <w:rFonts w:ascii="Arial" w:hAnsi="Arial" w:cs="Arial"/>
        </w:rPr>
        <w:t>Ν.4013/11 (Φ.Ε.Κ. 204 Α/15-9-2011): Σύσταση ενιαίας Ανεξάρτητης Αρχής Δημοσίων Συμβάσεων και Κεντρικού Ηλεκτρονικού Μητρώου Δημοσίων Συμβάσεων.</w:t>
      </w:r>
    </w:p>
    <w:p w:rsidR="009E19DE" w:rsidRPr="00A00D4C" w:rsidRDefault="009E19DE" w:rsidP="00DC7A03">
      <w:pPr>
        <w:numPr>
          <w:ilvl w:val="0"/>
          <w:numId w:val="17"/>
        </w:numPr>
        <w:tabs>
          <w:tab w:val="num" w:pos="540"/>
        </w:tabs>
        <w:spacing w:after="0" w:line="240" w:lineRule="auto"/>
        <w:ind w:left="540" w:hanging="540"/>
        <w:jc w:val="both"/>
        <w:rPr>
          <w:rFonts w:ascii="Arial" w:hAnsi="Arial" w:cs="Arial"/>
        </w:rPr>
      </w:pPr>
      <w:r w:rsidRPr="00A00D4C">
        <w:rPr>
          <w:rFonts w:ascii="Arial" w:hAnsi="Arial" w:cs="Arial"/>
        </w:rPr>
        <w:t>Ν.3861/2010 Φ.Ε.Κ. 112</w:t>
      </w:r>
      <w:r w:rsidRPr="00A00D4C">
        <w:rPr>
          <w:rFonts w:ascii="Arial" w:hAnsi="Arial" w:cs="Arial"/>
          <w:vertAlign w:val="superscript"/>
        </w:rPr>
        <w:t>Α</w:t>
      </w:r>
      <w:r w:rsidRPr="00A00D4C">
        <w:rPr>
          <w:rFonts w:ascii="Arial" w:hAnsi="Arial" w:cs="Arial"/>
        </w:rPr>
        <w:t xml:space="preserve">/13-7-2010: Ενίσχυση της διαφάνειας με την υποχρεωτική   ανάρτηση νόμων και πράξεων των κυβερνητικών, διοικητικών και </w:t>
      </w:r>
      <w:proofErr w:type="spellStart"/>
      <w:r w:rsidRPr="00A00D4C">
        <w:rPr>
          <w:rFonts w:ascii="Arial" w:hAnsi="Arial" w:cs="Arial"/>
        </w:rPr>
        <w:t>αυτοδιοικητικών</w:t>
      </w:r>
      <w:proofErr w:type="spellEnd"/>
      <w:r w:rsidRPr="00A00D4C">
        <w:rPr>
          <w:rFonts w:ascii="Arial" w:hAnsi="Arial" w:cs="Arial"/>
        </w:rPr>
        <w:t xml:space="preserve"> οργάνων στο διαδίκτυο «Πρόγραμμα Διαύγεια» και άλλες διατάξεις όπως τυχόν έχουν τροποποιηθεί και σήμερα ισχύουν.</w:t>
      </w:r>
    </w:p>
    <w:p w:rsidR="009E19DE" w:rsidRPr="00A00D4C" w:rsidRDefault="009E19DE" w:rsidP="00DC7A03">
      <w:pPr>
        <w:numPr>
          <w:ilvl w:val="0"/>
          <w:numId w:val="17"/>
        </w:numPr>
        <w:tabs>
          <w:tab w:val="num" w:pos="540"/>
        </w:tabs>
        <w:spacing w:after="0" w:line="240" w:lineRule="auto"/>
        <w:ind w:left="540" w:hanging="540"/>
        <w:jc w:val="both"/>
        <w:rPr>
          <w:rFonts w:ascii="Arial" w:hAnsi="Arial" w:cs="Arial"/>
        </w:rPr>
      </w:pPr>
      <w:r w:rsidRPr="00A00D4C">
        <w:rPr>
          <w:rFonts w:ascii="Arial" w:hAnsi="Arial" w:cs="Arial"/>
          <w:lang w:val="en-GB"/>
        </w:rPr>
        <w:t>Ν.3886 /2010 «</w:t>
      </w:r>
      <w:proofErr w:type="spellStart"/>
      <w:r w:rsidRPr="00A00D4C">
        <w:rPr>
          <w:rFonts w:ascii="Arial" w:hAnsi="Arial" w:cs="Arial"/>
          <w:lang w:val="en-GB"/>
        </w:rPr>
        <w:t>Περί</w:t>
      </w:r>
      <w:proofErr w:type="spellEnd"/>
      <w:r w:rsidRPr="00A00D4C">
        <w:rPr>
          <w:rFonts w:ascii="Arial" w:hAnsi="Arial" w:cs="Arial"/>
          <w:lang w:val="en-GB"/>
        </w:rPr>
        <w:t xml:space="preserve"> </w:t>
      </w:r>
      <w:proofErr w:type="spellStart"/>
      <w:r w:rsidRPr="00A00D4C">
        <w:rPr>
          <w:rFonts w:ascii="Arial" w:hAnsi="Arial" w:cs="Arial"/>
          <w:lang w:val="en-GB"/>
        </w:rPr>
        <w:t>δικ</w:t>
      </w:r>
      <w:proofErr w:type="spellEnd"/>
      <w:r w:rsidRPr="00A00D4C">
        <w:rPr>
          <w:rFonts w:ascii="Arial" w:hAnsi="Arial" w:cs="Arial"/>
          <w:lang w:val="en-GB"/>
        </w:rPr>
        <w:t>αστικής π</w:t>
      </w:r>
      <w:proofErr w:type="spellStart"/>
      <w:r w:rsidRPr="00A00D4C">
        <w:rPr>
          <w:rFonts w:ascii="Arial" w:hAnsi="Arial" w:cs="Arial"/>
          <w:lang w:val="en-GB"/>
        </w:rPr>
        <w:t>ροστ</w:t>
      </w:r>
      <w:proofErr w:type="spellEnd"/>
      <w:r w:rsidRPr="00A00D4C">
        <w:rPr>
          <w:rFonts w:ascii="Arial" w:hAnsi="Arial" w:cs="Arial"/>
          <w:lang w:val="en-GB"/>
        </w:rPr>
        <w:t>ασίας»</w:t>
      </w:r>
      <w:r w:rsidRPr="00A00D4C">
        <w:rPr>
          <w:rFonts w:ascii="Arial" w:hAnsi="Arial" w:cs="Arial"/>
        </w:rPr>
        <w:t>.</w:t>
      </w:r>
    </w:p>
    <w:p w:rsidR="009E19DE" w:rsidRPr="00A00D4C" w:rsidRDefault="009E19DE" w:rsidP="00DC7A03">
      <w:pPr>
        <w:numPr>
          <w:ilvl w:val="0"/>
          <w:numId w:val="17"/>
        </w:numPr>
        <w:tabs>
          <w:tab w:val="num" w:pos="540"/>
        </w:tabs>
        <w:spacing w:after="0" w:line="240" w:lineRule="auto"/>
        <w:ind w:left="540" w:hanging="540"/>
        <w:jc w:val="both"/>
        <w:rPr>
          <w:rFonts w:ascii="Arial" w:hAnsi="Arial" w:cs="Arial"/>
        </w:rPr>
      </w:pPr>
      <w:r w:rsidRPr="00A00D4C">
        <w:rPr>
          <w:rFonts w:ascii="Arial" w:hAnsi="Arial" w:cs="Arial"/>
        </w:rPr>
        <w:t>Π.Δ.166/2003/</w:t>
      </w:r>
      <w:r w:rsidRPr="00A00D4C">
        <w:rPr>
          <w:rFonts w:ascii="Arial" w:hAnsi="Arial" w:cs="Arial"/>
          <w:lang w:val="en-GB"/>
        </w:rPr>
        <w:t>A</w:t>
      </w:r>
      <w:r w:rsidRPr="00A00D4C">
        <w:rPr>
          <w:rFonts w:ascii="Arial" w:hAnsi="Arial" w:cs="Arial"/>
        </w:rPr>
        <w:t xml:space="preserve">’38 «Προσαρμογή με </w:t>
      </w:r>
      <w:proofErr w:type="spellStart"/>
      <w:r w:rsidRPr="00A00D4C">
        <w:rPr>
          <w:rFonts w:ascii="Arial" w:hAnsi="Arial" w:cs="Arial"/>
        </w:rPr>
        <w:t>Οδηγ</w:t>
      </w:r>
      <w:proofErr w:type="spellEnd"/>
      <w:r w:rsidRPr="00A00D4C">
        <w:rPr>
          <w:rFonts w:ascii="Arial" w:hAnsi="Arial" w:cs="Arial"/>
        </w:rPr>
        <w:t>. 2000/35: Καταπολέμηση των καθυστερήσεων πληρωμών στις εμπορικές συναλλαγές».</w:t>
      </w:r>
    </w:p>
    <w:p w:rsidR="009E19DE" w:rsidRPr="00A00D4C" w:rsidRDefault="009E19DE" w:rsidP="00DC7A03">
      <w:pPr>
        <w:numPr>
          <w:ilvl w:val="0"/>
          <w:numId w:val="17"/>
        </w:numPr>
        <w:tabs>
          <w:tab w:val="num" w:pos="540"/>
        </w:tabs>
        <w:spacing w:after="0" w:line="240" w:lineRule="auto"/>
        <w:ind w:left="540" w:hanging="540"/>
        <w:jc w:val="both"/>
        <w:rPr>
          <w:rFonts w:ascii="Arial" w:hAnsi="Arial" w:cs="Arial"/>
        </w:rPr>
      </w:pPr>
      <w:r w:rsidRPr="00A00D4C">
        <w:rPr>
          <w:rFonts w:ascii="Arial" w:hAnsi="Arial" w:cs="Arial"/>
          <w:lang w:val="en-GB"/>
        </w:rPr>
        <w:t>N</w:t>
      </w:r>
      <w:r w:rsidRPr="00A00D4C">
        <w:rPr>
          <w:rFonts w:ascii="Arial" w:hAnsi="Arial" w:cs="Arial"/>
        </w:rPr>
        <w:t>.3852/2010/</w:t>
      </w:r>
      <w:r w:rsidRPr="00A00D4C">
        <w:rPr>
          <w:rFonts w:ascii="Arial" w:hAnsi="Arial" w:cs="Arial"/>
          <w:lang w:val="en-GB"/>
        </w:rPr>
        <w:t>A</w:t>
      </w:r>
      <w:r w:rsidRPr="00A00D4C">
        <w:rPr>
          <w:rFonts w:ascii="Arial" w:hAnsi="Arial" w:cs="Arial"/>
        </w:rPr>
        <w:t xml:space="preserve">’87 «Νέα αρχιτεκτονική της αυτοδιοίκησης και της </w:t>
      </w:r>
      <w:proofErr w:type="gramStart"/>
      <w:r w:rsidRPr="00A00D4C">
        <w:rPr>
          <w:rFonts w:ascii="Arial" w:hAnsi="Arial" w:cs="Arial"/>
        </w:rPr>
        <w:t>αποκεντρωμένης  διοίκησης</w:t>
      </w:r>
      <w:proofErr w:type="gramEnd"/>
      <w:r w:rsidRPr="00A00D4C">
        <w:rPr>
          <w:rFonts w:ascii="Arial" w:hAnsi="Arial" w:cs="Arial"/>
        </w:rPr>
        <w:t xml:space="preserve"> – πρόγραμμα Καλλικράτης».</w:t>
      </w:r>
    </w:p>
    <w:p w:rsidR="009E19DE" w:rsidRPr="00A00D4C" w:rsidRDefault="009E19DE" w:rsidP="00DC7A03">
      <w:pPr>
        <w:numPr>
          <w:ilvl w:val="0"/>
          <w:numId w:val="17"/>
        </w:numPr>
        <w:tabs>
          <w:tab w:val="num" w:pos="540"/>
        </w:tabs>
        <w:spacing w:after="0" w:line="240" w:lineRule="auto"/>
        <w:ind w:left="540" w:hanging="540"/>
        <w:jc w:val="both"/>
        <w:rPr>
          <w:rFonts w:ascii="Arial" w:hAnsi="Arial" w:cs="Arial"/>
        </w:rPr>
      </w:pPr>
      <w:r w:rsidRPr="00A00D4C">
        <w:rPr>
          <w:rFonts w:ascii="Arial" w:eastAsia="Times New Roman" w:hAnsi="Arial" w:cs="Arial"/>
          <w:color w:val="000000"/>
        </w:rPr>
        <w:t xml:space="preserve">Π.Δ. 113/2010 (ΦΕΚ194/Α/2010) «Ανάληψη υποχρεώσεων από του </w:t>
      </w:r>
      <w:proofErr w:type="spellStart"/>
      <w:r w:rsidRPr="00A00D4C">
        <w:rPr>
          <w:rFonts w:ascii="Arial" w:eastAsia="Times New Roman" w:hAnsi="Arial" w:cs="Arial"/>
          <w:color w:val="000000"/>
        </w:rPr>
        <w:t>Διατάκτες</w:t>
      </w:r>
      <w:proofErr w:type="spellEnd"/>
      <w:r w:rsidRPr="00A00D4C">
        <w:rPr>
          <w:rFonts w:ascii="Arial" w:hAnsi="Arial" w:cs="Arial"/>
        </w:rPr>
        <w:t>».</w:t>
      </w:r>
    </w:p>
    <w:p w:rsidR="009E19DE" w:rsidRPr="00A00D4C" w:rsidRDefault="009E19DE" w:rsidP="00DC7A03">
      <w:pPr>
        <w:numPr>
          <w:ilvl w:val="0"/>
          <w:numId w:val="17"/>
        </w:numPr>
        <w:tabs>
          <w:tab w:val="num" w:pos="540"/>
        </w:tabs>
        <w:spacing w:after="0" w:line="240" w:lineRule="auto"/>
        <w:ind w:left="540" w:hanging="540"/>
        <w:jc w:val="both"/>
        <w:rPr>
          <w:rFonts w:ascii="Arial" w:hAnsi="Arial" w:cs="Arial"/>
        </w:rPr>
      </w:pPr>
      <w:r w:rsidRPr="00A00D4C">
        <w:rPr>
          <w:rFonts w:ascii="Arial" w:hAnsi="Arial" w:cs="Arial"/>
        </w:rPr>
        <w:t>Ν.3548/2007/Α’68 «Καταχώρηση δημοσιεύσεων των φορέων του Δημοσίου στο Νομαρχιακό και τοπικό τύπο και άλλες διατάξεις».</w:t>
      </w:r>
    </w:p>
    <w:p w:rsidR="009E19DE" w:rsidRPr="00A00D4C" w:rsidRDefault="009E19DE" w:rsidP="00DC7A03">
      <w:pPr>
        <w:numPr>
          <w:ilvl w:val="0"/>
          <w:numId w:val="17"/>
        </w:numPr>
        <w:tabs>
          <w:tab w:val="num" w:pos="540"/>
        </w:tabs>
        <w:spacing w:after="0" w:line="240" w:lineRule="auto"/>
        <w:ind w:left="540" w:hanging="540"/>
        <w:jc w:val="both"/>
        <w:rPr>
          <w:rFonts w:ascii="Arial" w:hAnsi="Arial" w:cs="Arial"/>
        </w:rPr>
      </w:pPr>
      <w:r w:rsidRPr="00A00D4C">
        <w:rPr>
          <w:rFonts w:ascii="Arial" w:hAnsi="Arial" w:cs="Arial"/>
        </w:rPr>
        <w:t>Τις διατάξεις του άρθρου 157 1β του Ν. 4281/2014 (Φ.Ε.Κ.160/</w:t>
      </w:r>
      <w:proofErr w:type="spellStart"/>
      <w:r w:rsidRPr="00A00D4C">
        <w:rPr>
          <w:rFonts w:ascii="Arial" w:hAnsi="Arial" w:cs="Arial"/>
        </w:rPr>
        <w:t>τ.Α</w:t>
      </w:r>
      <w:proofErr w:type="spellEnd"/>
      <w:r w:rsidRPr="00A00D4C">
        <w:rPr>
          <w:rFonts w:ascii="Arial" w:hAnsi="Arial" w:cs="Arial"/>
        </w:rPr>
        <w:t>΄/08/08/2014).</w:t>
      </w:r>
    </w:p>
    <w:p w:rsidR="009E19DE" w:rsidRPr="00A00D4C" w:rsidRDefault="009E19DE" w:rsidP="00DC7A03">
      <w:pPr>
        <w:pStyle w:val="1"/>
        <w:numPr>
          <w:ilvl w:val="0"/>
          <w:numId w:val="17"/>
        </w:numPr>
        <w:ind w:left="540" w:hanging="540"/>
        <w:jc w:val="both"/>
        <w:rPr>
          <w:rFonts w:ascii="Arial" w:hAnsi="Arial" w:cs="Arial"/>
          <w:sz w:val="22"/>
          <w:szCs w:val="22"/>
          <w:lang w:val="el-GR"/>
        </w:rPr>
      </w:pPr>
      <w:r w:rsidRPr="00A00D4C">
        <w:rPr>
          <w:rFonts w:ascii="Arial" w:hAnsi="Arial" w:cs="Arial"/>
          <w:sz w:val="22"/>
          <w:szCs w:val="22"/>
          <w:lang w:val="el-GR"/>
        </w:rPr>
        <w:t>Την υπ’ αρ. 206/2015 Απόφαση Δημοτικού Συμβουλίου για την έγκριση της σκοπιμότητας και τον τρόπο διενέργειας της προμήθειας.</w:t>
      </w:r>
    </w:p>
    <w:p w:rsidR="009E19DE" w:rsidRPr="00381CCF" w:rsidRDefault="009E19DE" w:rsidP="00E00F6F">
      <w:pPr>
        <w:spacing w:after="0"/>
        <w:jc w:val="center"/>
        <w:rPr>
          <w:rFonts w:ascii="Arial" w:hAnsi="Arial" w:cs="Arial"/>
          <w:lang w:eastAsia="el-GR"/>
        </w:rPr>
      </w:pPr>
      <w:r w:rsidRPr="00381CCF">
        <w:rPr>
          <w:rFonts w:ascii="Arial" w:hAnsi="Arial" w:cs="Arial"/>
          <w:b/>
          <w:bCs/>
          <w:lang w:eastAsia="el-GR"/>
        </w:rPr>
        <w:t>Άρθρο 3</w:t>
      </w:r>
      <w:r>
        <w:rPr>
          <w:rFonts w:ascii="Arial" w:hAnsi="Arial" w:cs="Arial"/>
          <w:b/>
          <w:bCs/>
          <w:lang w:eastAsia="el-GR"/>
        </w:rPr>
        <w:t>:</w:t>
      </w:r>
      <w:r>
        <w:rPr>
          <w:rFonts w:ascii="Arial" w:hAnsi="Arial" w:cs="Arial"/>
          <w:b/>
          <w:bCs/>
          <w:lang w:eastAsia="el-GR"/>
        </w:rPr>
        <w:br/>
      </w:r>
      <w:r w:rsidRPr="002B30A3">
        <w:rPr>
          <w:rFonts w:ascii="Arial" w:hAnsi="Arial" w:cs="Arial"/>
          <w:b/>
          <w:bCs/>
          <w:lang w:eastAsia="el-GR"/>
        </w:rPr>
        <w:t>Συμβατικά στοιχεία</w:t>
      </w:r>
    </w:p>
    <w:p w:rsidR="009E19DE" w:rsidRDefault="009E19DE" w:rsidP="003C5640">
      <w:pPr>
        <w:spacing w:after="0"/>
        <w:rPr>
          <w:rFonts w:ascii="Arial" w:hAnsi="Arial" w:cs="Arial"/>
          <w:lang w:eastAsia="el-GR"/>
        </w:rPr>
      </w:pPr>
      <w:r w:rsidRPr="003C5640">
        <w:rPr>
          <w:rFonts w:ascii="Arial" w:hAnsi="Arial" w:cs="Arial"/>
          <w:lang w:eastAsia="el-GR"/>
        </w:rPr>
        <w:t>Τα συμβατικά στοιχεία κατά σειρά ισχύος είναι:</w:t>
      </w:r>
    </w:p>
    <w:p w:rsidR="009E19DE" w:rsidRPr="003C5640" w:rsidRDefault="009E19DE" w:rsidP="003C5640">
      <w:pPr>
        <w:spacing w:after="0"/>
        <w:rPr>
          <w:rFonts w:ascii="Arial" w:hAnsi="Arial" w:cs="Arial"/>
          <w:lang w:eastAsia="el-GR"/>
        </w:rPr>
      </w:pPr>
      <w:r w:rsidRPr="003C5640">
        <w:rPr>
          <w:rFonts w:ascii="Arial" w:hAnsi="Arial" w:cs="Arial"/>
          <w:lang w:eastAsia="el-GR"/>
        </w:rPr>
        <w:t xml:space="preserve">α) Η Διακήρυξη του Διαγωνισμού </w:t>
      </w:r>
    </w:p>
    <w:p w:rsidR="009E19DE" w:rsidRPr="003C5640" w:rsidRDefault="009E19DE" w:rsidP="003C5640">
      <w:pPr>
        <w:spacing w:after="0"/>
        <w:rPr>
          <w:rFonts w:ascii="Arial" w:hAnsi="Arial" w:cs="Arial"/>
          <w:lang w:eastAsia="el-GR"/>
        </w:rPr>
      </w:pPr>
      <w:r w:rsidRPr="003C5640">
        <w:rPr>
          <w:rFonts w:ascii="Arial" w:hAnsi="Arial" w:cs="Arial"/>
          <w:lang w:eastAsia="el-GR"/>
        </w:rPr>
        <w:t xml:space="preserve">β) Το Συμφωνητικό της Σύμβασης  </w:t>
      </w:r>
    </w:p>
    <w:p w:rsidR="009E19DE" w:rsidRPr="003C5640" w:rsidRDefault="009E19DE" w:rsidP="003C5640">
      <w:pPr>
        <w:spacing w:after="0"/>
        <w:rPr>
          <w:rFonts w:ascii="Arial" w:hAnsi="Arial" w:cs="Arial"/>
          <w:lang w:eastAsia="el-GR"/>
        </w:rPr>
      </w:pPr>
      <w:r w:rsidRPr="003C5640">
        <w:rPr>
          <w:rFonts w:ascii="Arial" w:hAnsi="Arial" w:cs="Arial"/>
          <w:lang w:eastAsia="el-GR"/>
        </w:rPr>
        <w:t xml:space="preserve">γ) Η Οικονομική Προσφορά του αναδόχου </w:t>
      </w:r>
    </w:p>
    <w:p w:rsidR="009E19DE" w:rsidRPr="003C5640" w:rsidRDefault="009E19DE" w:rsidP="003C5640">
      <w:pPr>
        <w:spacing w:after="0"/>
        <w:rPr>
          <w:rFonts w:ascii="Arial" w:hAnsi="Arial" w:cs="Arial"/>
          <w:lang w:eastAsia="el-GR"/>
        </w:rPr>
      </w:pPr>
      <w:r w:rsidRPr="003C5640">
        <w:rPr>
          <w:rFonts w:ascii="Arial" w:hAnsi="Arial" w:cs="Arial"/>
          <w:lang w:eastAsia="el-GR"/>
        </w:rPr>
        <w:t xml:space="preserve">δ) Η Συγγραφή των Υποχρεώσεων </w:t>
      </w:r>
    </w:p>
    <w:p w:rsidR="009E19DE" w:rsidRPr="003C5640" w:rsidRDefault="009E19DE" w:rsidP="003C5640">
      <w:pPr>
        <w:spacing w:after="0"/>
        <w:rPr>
          <w:rFonts w:ascii="Arial" w:hAnsi="Arial" w:cs="Arial"/>
          <w:b/>
          <w:bCs/>
          <w:sz w:val="16"/>
          <w:szCs w:val="16"/>
          <w:lang w:eastAsia="el-GR"/>
        </w:rPr>
      </w:pPr>
      <w:r w:rsidRPr="003C5640">
        <w:rPr>
          <w:rFonts w:ascii="Arial" w:hAnsi="Arial" w:cs="Arial"/>
          <w:lang w:eastAsia="el-GR"/>
        </w:rPr>
        <w:t>ε) Η Τεχνική Προσφορά του αναδόχου με όλα τα τεχνικά και λοιπά στοιχεία</w:t>
      </w:r>
    </w:p>
    <w:p w:rsidR="009E19DE" w:rsidRDefault="009E19DE" w:rsidP="00E00F6F">
      <w:pPr>
        <w:spacing w:after="0"/>
        <w:jc w:val="center"/>
        <w:rPr>
          <w:rFonts w:ascii="Arial" w:hAnsi="Arial" w:cs="Arial"/>
          <w:b/>
          <w:bCs/>
          <w:lang w:eastAsia="el-GR"/>
        </w:rPr>
      </w:pPr>
      <w:r w:rsidRPr="00381CCF">
        <w:rPr>
          <w:rFonts w:ascii="Arial" w:hAnsi="Arial" w:cs="Arial"/>
          <w:b/>
          <w:bCs/>
          <w:lang w:eastAsia="el-GR"/>
        </w:rPr>
        <w:t xml:space="preserve">Άρθρο </w:t>
      </w:r>
      <w:r>
        <w:rPr>
          <w:rFonts w:ascii="Arial" w:hAnsi="Arial" w:cs="Arial"/>
          <w:b/>
          <w:bCs/>
          <w:lang w:eastAsia="el-GR"/>
        </w:rPr>
        <w:t>4:</w:t>
      </w:r>
      <w:r>
        <w:rPr>
          <w:rFonts w:ascii="Arial" w:hAnsi="Arial" w:cs="Arial"/>
          <w:b/>
          <w:bCs/>
          <w:lang w:eastAsia="el-GR"/>
        </w:rPr>
        <w:br/>
      </w:r>
      <w:r w:rsidRPr="003C5640">
        <w:rPr>
          <w:rFonts w:ascii="Arial" w:hAnsi="Arial" w:cs="Arial"/>
          <w:b/>
          <w:bCs/>
          <w:lang w:eastAsia="el-GR"/>
        </w:rPr>
        <w:t>Τρόπος εκτέλεσης της προμήθειας</w:t>
      </w:r>
    </w:p>
    <w:p w:rsidR="009E19DE" w:rsidRPr="00F1657D" w:rsidRDefault="009E19DE" w:rsidP="00F1657D">
      <w:pPr>
        <w:spacing w:after="0"/>
        <w:rPr>
          <w:rFonts w:ascii="Arial" w:hAnsi="Arial" w:cs="Arial"/>
          <w:lang w:eastAsia="el-GR"/>
        </w:rPr>
      </w:pPr>
      <w:r w:rsidRPr="003C5640">
        <w:rPr>
          <w:rFonts w:ascii="Arial" w:hAnsi="Arial" w:cs="Arial"/>
          <w:lang w:eastAsia="el-GR"/>
        </w:rPr>
        <w:t>Η εκτέλεση της προμήθειας αυτής θα πραγματοποιηθεί με πρόχειρο διαγωνισμό με κριτήριο κατακύρωσης τη χαμηλότερη τιμή.</w:t>
      </w:r>
    </w:p>
    <w:p w:rsidR="009E19DE" w:rsidRDefault="009E19DE" w:rsidP="003C5640">
      <w:pPr>
        <w:spacing w:after="0"/>
        <w:jc w:val="center"/>
        <w:rPr>
          <w:rFonts w:ascii="Arial" w:hAnsi="Arial" w:cs="Arial"/>
          <w:b/>
          <w:bCs/>
          <w:lang w:eastAsia="el-GR"/>
        </w:rPr>
      </w:pPr>
      <w:r w:rsidRPr="00381CCF">
        <w:rPr>
          <w:rFonts w:ascii="Arial" w:hAnsi="Arial" w:cs="Arial"/>
          <w:b/>
          <w:bCs/>
          <w:lang w:eastAsia="el-GR"/>
        </w:rPr>
        <w:t xml:space="preserve">Άρθρο </w:t>
      </w:r>
      <w:r w:rsidRPr="00F83397">
        <w:rPr>
          <w:rFonts w:ascii="Arial" w:hAnsi="Arial" w:cs="Arial"/>
          <w:b/>
          <w:bCs/>
          <w:lang w:eastAsia="el-GR"/>
        </w:rPr>
        <w:t>5</w:t>
      </w:r>
      <w:r>
        <w:rPr>
          <w:rFonts w:ascii="Arial" w:hAnsi="Arial" w:cs="Arial"/>
          <w:b/>
          <w:bCs/>
          <w:lang w:eastAsia="el-GR"/>
        </w:rPr>
        <w:t>:</w:t>
      </w:r>
    </w:p>
    <w:p w:rsidR="009E19DE" w:rsidRPr="003C5640" w:rsidRDefault="009E19DE" w:rsidP="003C5640">
      <w:pPr>
        <w:spacing w:after="0"/>
        <w:jc w:val="center"/>
        <w:rPr>
          <w:rFonts w:ascii="Arial" w:hAnsi="Arial" w:cs="Arial"/>
          <w:b/>
          <w:bCs/>
          <w:lang w:eastAsia="el-GR"/>
        </w:rPr>
      </w:pPr>
      <w:r w:rsidRPr="003C5640">
        <w:rPr>
          <w:rFonts w:ascii="Arial" w:hAnsi="Arial" w:cs="Arial"/>
          <w:b/>
          <w:bCs/>
          <w:lang w:eastAsia="el-GR"/>
        </w:rPr>
        <w:t>Σύμβαση</w:t>
      </w:r>
    </w:p>
    <w:p w:rsidR="009E19DE" w:rsidRDefault="009E19DE" w:rsidP="003C5640">
      <w:pPr>
        <w:spacing w:after="0"/>
        <w:jc w:val="both"/>
        <w:rPr>
          <w:rFonts w:ascii="Arial" w:hAnsi="Arial" w:cs="Arial"/>
          <w:lang w:eastAsia="el-GR"/>
        </w:rPr>
      </w:pPr>
      <w:r w:rsidRPr="003C5640">
        <w:rPr>
          <w:rFonts w:ascii="Arial" w:hAnsi="Arial" w:cs="Arial"/>
          <w:lang w:eastAsia="el-GR"/>
        </w:rPr>
        <w:t xml:space="preserve"> Ο ανάδοχος της προμήθειας, μετά την κατά νόμο έγκριση του αποτελέσματος του διαγωνισμού υποχρεούται να προσέλθει σε ορισμένο τόπο και χρόνο όχι μεγαλύτερο των δέκα (10) ημερών και μικρότερο των πέντε (5) για να υπογράψει την σύμβαση και καταθέσει την κατά το άρθρο 6 της παρούσας εγγύηση για την καλή εκτέλεση αυτής.</w:t>
      </w:r>
    </w:p>
    <w:p w:rsidR="009E19DE" w:rsidRPr="00381CCF" w:rsidRDefault="009E19DE" w:rsidP="00E00F6F">
      <w:pPr>
        <w:spacing w:after="0"/>
        <w:jc w:val="center"/>
        <w:rPr>
          <w:rFonts w:ascii="Arial" w:hAnsi="Arial" w:cs="Arial"/>
          <w:lang w:eastAsia="el-GR"/>
        </w:rPr>
      </w:pPr>
      <w:r w:rsidRPr="0081148C">
        <w:rPr>
          <w:rFonts w:ascii="Arial" w:hAnsi="Arial" w:cs="Arial"/>
          <w:b/>
          <w:bCs/>
          <w:lang w:eastAsia="el-GR"/>
        </w:rPr>
        <w:t xml:space="preserve">Άρθρο </w:t>
      </w:r>
      <w:r>
        <w:rPr>
          <w:rFonts w:ascii="Arial" w:hAnsi="Arial" w:cs="Arial"/>
          <w:b/>
          <w:bCs/>
          <w:lang w:eastAsia="el-GR"/>
        </w:rPr>
        <w:t>6:</w:t>
      </w:r>
      <w:r>
        <w:rPr>
          <w:rFonts w:ascii="Arial" w:hAnsi="Arial" w:cs="Arial"/>
          <w:b/>
          <w:bCs/>
          <w:lang w:eastAsia="el-GR"/>
        </w:rPr>
        <w:br/>
      </w:r>
      <w:r w:rsidRPr="003C5640">
        <w:rPr>
          <w:rFonts w:ascii="Arial" w:hAnsi="Arial" w:cs="Arial"/>
          <w:b/>
          <w:bCs/>
          <w:lang w:eastAsia="el-GR"/>
        </w:rPr>
        <w:t>Εγγυήσεις</w:t>
      </w:r>
    </w:p>
    <w:p w:rsidR="009E19DE" w:rsidRPr="0001273C" w:rsidRDefault="009E19DE" w:rsidP="003C5640">
      <w:pPr>
        <w:spacing w:after="0"/>
        <w:jc w:val="both"/>
        <w:rPr>
          <w:rFonts w:ascii="Arial" w:hAnsi="Arial" w:cs="Arial"/>
          <w:b/>
          <w:bCs/>
          <w:sz w:val="16"/>
          <w:szCs w:val="16"/>
          <w:lang w:eastAsia="el-GR"/>
        </w:rPr>
      </w:pPr>
      <w:r w:rsidRPr="003C5640">
        <w:rPr>
          <w:rFonts w:ascii="Arial" w:hAnsi="Arial" w:cs="Arial"/>
          <w:lang w:eastAsia="el-GR"/>
        </w:rPr>
        <w:t xml:space="preserve">Κατά την υπογραφή της σύμβασης ο μειοδότης θα προσκομίσει εγγυητική επιστολή καλής εκτέλεσης ποσού ίσου µε το 5% της συνολικής συμβατικής αξίας χωρίς Φ.Π.Α.. Ο χρόνος ισχύος της εγγυητικής επιστολής πρέπει να είναι μεγαλύτερος από τον συμβατικό χρόνο παράδοσης των υλικών πλέον 2 </w:t>
      </w:r>
      <w:r w:rsidRPr="003C5640">
        <w:rPr>
          <w:rFonts w:ascii="Arial" w:hAnsi="Arial" w:cs="Arial"/>
          <w:lang w:eastAsia="el-GR"/>
        </w:rPr>
        <w:lastRenderedPageBreak/>
        <w:t>μήνες. Η εγγύηση καλής εκτέλεσης της σύμβασης επιστρέφεται στον ανάδοχο της προμήθειας μετά την προσωρινή παραλαβή των προς προμήθεια ειδών από την αρμόδια επιτροπή και την εκκαθάριση των τυχόν απαιτήσεων μεταξύ των δύο συμβαλλόμενων.</w:t>
      </w:r>
    </w:p>
    <w:p w:rsidR="009E19DE" w:rsidRPr="00381CCF" w:rsidRDefault="009E19DE" w:rsidP="00E00F6F">
      <w:pPr>
        <w:spacing w:after="0"/>
        <w:jc w:val="center"/>
        <w:rPr>
          <w:rFonts w:ascii="Arial" w:hAnsi="Arial" w:cs="Arial"/>
          <w:lang w:eastAsia="el-GR"/>
        </w:rPr>
      </w:pPr>
      <w:r w:rsidRPr="0081148C">
        <w:rPr>
          <w:rFonts w:ascii="Arial" w:hAnsi="Arial" w:cs="Arial"/>
          <w:b/>
          <w:bCs/>
          <w:lang w:eastAsia="el-GR"/>
        </w:rPr>
        <w:t xml:space="preserve">Άρθρο </w:t>
      </w:r>
      <w:r>
        <w:rPr>
          <w:rFonts w:ascii="Arial" w:hAnsi="Arial" w:cs="Arial"/>
          <w:b/>
          <w:bCs/>
          <w:lang w:eastAsia="el-GR"/>
        </w:rPr>
        <w:t>7:</w:t>
      </w:r>
      <w:r>
        <w:rPr>
          <w:rFonts w:ascii="Arial" w:hAnsi="Arial" w:cs="Arial"/>
          <w:b/>
          <w:bCs/>
          <w:lang w:eastAsia="el-GR"/>
        </w:rPr>
        <w:br/>
      </w:r>
      <w:r w:rsidRPr="003C5640">
        <w:rPr>
          <w:rFonts w:ascii="Arial" w:hAnsi="Arial" w:cs="Arial"/>
          <w:b/>
          <w:bCs/>
          <w:lang w:eastAsia="el-GR"/>
        </w:rPr>
        <w:t>Ποινικές ρήτρες - Έκπτωση του αναδόχου</w:t>
      </w:r>
    </w:p>
    <w:p w:rsidR="009E19DE" w:rsidRPr="003C5640" w:rsidRDefault="009E19DE" w:rsidP="003C5640">
      <w:pPr>
        <w:jc w:val="both"/>
        <w:rPr>
          <w:rFonts w:ascii="Arial" w:hAnsi="Arial" w:cs="Arial"/>
          <w:lang w:eastAsia="el-GR"/>
        </w:rPr>
      </w:pPr>
      <w:r w:rsidRPr="003C5640">
        <w:rPr>
          <w:rFonts w:ascii="Arial" w:hAnsi="Arial" w:cs="Arial"/>
          <w:lang w:eastAsia="el-GR"/>
        </w:rPr>
        <w:t xml:space="preserve">Σε περίπτωση εκπρόθεσμης παράδοσης ή απόρριψης των υλικών, θα ισχύουν τα προβλεπόμενα από τα άρθρα 33 και 34 του ΕΚΠΟΤΑ, καθώς και το άρθρο 35 που προβλέπει τις προϋποθέσεις για την έκπτωση του αναδόχου από την προμήθεια. Όλα τα υλικά θα πρέπει να είναι σύμφωνα με τις τεχνικές προδιαγραφές και τους όρους που υπάρχουν στη σχετική μελέτη του Τμήματος Ανάπλασης και Συντήρησης Πρασίνου, άριστης ποιότητας και συσκευασμένα ανάλογα, χωρίς φθορές.  </w:t>
      </w:r>
    </w:p>
    <w:p w:rsidR="009E19DE" w:rsidRPr="003C5640" w:rsidRDefault="009E19DE" w:rsidP="003C5640">
      <w:pPr>
        <w:spacing w:after="0" w:line="240" w:lineRule="auto"/>
        <w:jc w:val="center"/>
        <w:rPr>
          <w:rFonts w:ascii="Arial" w:hAnsi="Arial" w:cs="Arial"/>
          <w:b/>
          <w:bCs/>
          <w:lang w:eastAsia="el-GR"/>
        </w:rPr>
      </w:pPr>
      <w:r w:rsidRPr="003C5640">
        <w:rPr>
          <w:rFonts w:ascii="Arial" w:hAnsi="Arial" w:cs="Arial"/>
          <w:b/>
          <w:bCs/>
          <w:lang w:eastAsia="el-GR"/>
        </w:rPr>
        <w:t>ΑΡΘΡΟ 8</w:t>
      </w:r>
    </w:p>
    <w:p w:rsidR="009E19DE" w:rsidRPr="003C5640" w:rsidRDefault="009E19DE" w:rsidP="003C5640">
      <w:pPr>
        <w:spacing w:after="0" w:line="240" w:lineRule="auto"/>
        <w:jc w:val="center"/>
        <w:rPr>
          <w:rFonts w:ascii="Arial" w:hAnsi="Arial" w:cs="Arial"/>
          <w:b/>
          <w:bCs/>
          <w:lang w:eastAsia="el-GR"/>
        </w:rPr>
      </w:pPr>
      <w:r w:rsidRPr="003C5640">
        <w:rPr>
          <w:rFonts w:ascii="Arial" w:hAnsi="Arial" w:cs="Arial"/>
          <w:b/>
          <w:bCs/>
          <w:lang w:eastAsia="el-GR"/>
        </w:rPr>
        <w:t>Φόροι, τέλη, κρατήσεις</w:t>
      </w:r>
    </w:p>
    <w:p w:rsidR="009E19DE" w:rsidRPr="003C5640" w:rsidRDefault="009E19DE" w:rsidP="003C5640">
      <w:pPr>
        <w:spacing w:after="0" w:line="240" w:lineRule="auto"/>
        <w:jc w:val="both"/>
        <w:rPr>
          <w:rFonts w:ascii="Arial" w:hAnsi="Arial" w:cs="Arial"/>
          <w:lang w:eastAsia="el-GR"/>
        </w:rPr>
      </w:pPr>
      <w:r w:rsidRPr="003C5640">
        <w:rPr>
          <w:rFonts w:ascii="Arial" w:hAnsi="Arial" w:cs="Arial"/>
          <w:lang w:eastAsia="el-GR"/>
        </w:rPr>
        <w:t xml:space="preserve">Ο ανάδοχος υπόκειται σε όλους τους βάσει των κείμενων διατάξεων φόρους, τέλη και κρατήσεις που θα ισχύουν κατά την ημέρα της διενέργειας του διαγωνισμού, εκτός του Φ.Π.Α. που βαρύνει το Δήμο. </w:t>
      </w:r>
    </w:p>
    <w:p w:rsidR="009E19DE" w:rsidRPr="003C5640" w:rsidRDefault="009E19DE" w:rsidP="003C5640">
      <w:pPr>
        <w:spacing w:after="0" w:line="240" w:lineRule="auto"/>
        <w:jc w:val="both"/>
        <w:rPr>
          <w:rFonts w:ascii="Arial" w:hAnsi="Arial" w:cs="Arial"/>
          <w:lang w:eastAsia="el-GR"/>
        </w:rPr>
      </w:pPr>
      <w:r w:rsidRPr="003C5640">
        <w:rPr>
          <w:rFonts w:ascii="Arial" w:hAnsi="Arial" w:cs="Arial"/>
          <w:lang w:eastAsia="el-GR"/>
        </w:rPr>
        <w:t xml:space="preserve">Επίσης </w:t>
      </w:r>
      <w:proofErr w:type="spellStart"/>
      <w:r w:rsidRPr="003C5640">
        <w:rPr>
          <w:rFonts w:ascii="Arial" w:hAnsi="Arial" w:cs="Arial"/>
          <w:lang w:eastAsia="el-GR"/>
        </w:rPr>
        <w:t>βαρύνεται</w:t>
      </w:r>
      <w:proofErr w:type="spellEnd"/>
      <w:r w:rsidRPr="003C5640">
        <w:rPr>
          <w:rFonts w:ascii="Arial" w:hAnsi="Arial" w:cs="Arial"/>
          <w:lang w:eastAsia="el-GR"/>
        </w:rPr>
        <w:t xml:space="preserve"> με τα έξοδα δημοσιεύσεως του διαγωνισμού και τυχόν επαναληπτικού καθώς και με κράτηση ύψους 0,10% η οποία υπολογίζεται επί της αξίας εκτός Φ.Π.Α. της αρχικής σύμβασης καθώς και κάθε συμπληρωματικής σύμβασης σύμφωνα με τον Ν.4013/11 για τις ανάγκες της Ενιαίας Ανεξάρτητης Αρχής Δημοσίων Συμβάσεων. </w:t>
      </w:r>
    </w:p>
    <w:p w:rsidR="009E19DE" w:rsidRPr="003C5640" w:rsidRDefault="009E19DE" w:rsidP="00F1657D">
      <w:pPr>
        <w:spacing w:after="0" w:line="240" w:lineRule="auto"/>
        <w:jc w:val="center"/>
        <w:rPr>
          <w:rFonts w:ascii="Arial" w:hAnsi="Arial" w:cs="Arial"/>
          <w:b/>
          <w:bCs/>
          <w:lang w:eastAsia="el-GR"/>
        </w:rPr>
      </w:pPr>
      <w:r w:rsidRPr="003C5640">
        <w:rPr>
          <w:rFonts w:ascii="Arial" w:hAnsi="Arial" w:cs="Arial"/>
          <w:b/>
          <w:bCs/>
          <w:lang w:eastAsia="el-GR"/>
        </w:rPr>
        <w:t>ΑΡΘΡΟ 9</w:t>
      </w:r>
    </w:p>
    <w:p w:rsidR="009E19DE" w:rsidRPr="003C5640" w:rsidRDefault="009E19DE" w:rsidP="003C5640">
      <w:pPr>
        <w:spacing w:after="0" w:line="240" w:lineRule="auto"/>
        <w:jc w:val="center"/>
        <w:rPr>
          <w:rFonts w:ascii="Arial" w:hAnsi="Arial" w:cs="Arial"/>
          <w:b/>
          <w:bCs/>
          <w:lang w:eastAsia="el-GR"/>
        </w:rPr>
      </w:pPr>
      <w:r w:rsidRPr="003C5640">
        <w:rPr>
          <w:rFonts w:ascii="Arial" w:hAnsi="Arial" w:cs="Arial"/>
          <w:b/>
          <w:bCs/>
          <w:lang w:eastAsia="el-GR"/>
        </w:rPr>
        <w:t>Παραλαβή - Τρόπος πληρωμής</w:t>
      </w:r>
    </w:p>
    <w:p w:rsidR="009E19DE" w:rsidRPr="003C5640" w:rsidRDefault="009E19DE" w:rsidP="003C5640">
      <w:pPr>
        <w:spacing w:after="0" w:line="240" w:lineRule="auto"/>
        <w:jc w:val="both"/>
        <w:rPr>
          <w:rFonts w:ascii="Arial" w:hAnsi="Arial" w:cs="Arial"/>
          <w:lang w:eastAsia="el-GR"/>
        </w:rPr>
      </w:pPr>
      <w:r w:rsidRPr="003C5640">
        <w:rPr>
          <w:rFonts w:ascii="Arial" w:hAnsi="Arial" w:cs="Arial"/>
          <w:lang w:eastAsia="el-GR"/>
        </w:rPr>
        <w:t xml:space="preserve">Η παραλαβή των υπό προμήθεια υλικών θα γίνεται τμηματικά εντός 5 εργάσιμων ημερών από την έγγραφη ειδοποίηση της υπηρεσίας, σε χώρο και κατά το χρόνο που θα υποδεικνύει κάθε φορά ο Δήμος και σύμφωνα με τα άρθρα 28 και 29 του Ε.Κ.Π.ΟΤ.Α. καθώς και τους τυχόν ειδικούς όρους που θα περιληφθούν στην σύμβαση. Η παράδοση θα ολοκληρωθεί εντός </w:t>
      </w:r>
      <w:r>
        <w:rPr>
          <w:rFonts w:ascii="Arial" w:hAnsi="Arial" w:cs="Arial"/>
          <w:lang w:eastAsia="el-GR"/>
        </w:rPr>
        <w:t>ενός έτους</w:t>
      </w:r>
      <w:r w:rsidRPr="003C5640">
        <w:rPr>
          <w:rFonts w:ascii="Arial" w:hAnsi="Arial" w:cs="Arial"/>
          <w:lang w:eastAsia="el-GR"/>
        </w:rPr>
        <w:t xml:space="preserve"> για το σύνολο των υπό προμήθεια ειδών από την υπογραφή της συμβάσεως. </w:t>
      </w:r>
    </w:p>
    <w:p w:rsidR="009E19DE" w:rsidRPr="003C5640" w:rsidRDefault="009E19DE" w:rsidP="003C5640">
      <w:pPr>
        <w:spacing w:after="0" w:line="240" w:lineRule="auto"/>
        <w:jc w:val="both"/>
        <w:rPr>
          <w:rFonts w:ascii="Arial" w:hAnsi="Arial" w:cs="Arial"/>
          <w:lang w:eastAsia="el-GR"/>
        </w:rPr>
      </w:pPr>
      <w:r w:rsidRPr="003C5640">
        <w:rPr>
          <w:rFonts w:ascii="Arial" w:hAnsi="Arial" w:cs="Arial"/>
          <w:lang w:eastAsia="el-GR"/>
        </w:rPr>
        <w:t xml:space="preserve">Η πληρωμή της αξίας των υπό προμήθεια υλικών θα γίνεται για το 100% της αξίας του εκάστοτε τιμολογίου, αφού υπογραφούν τα σχετικά Πρωτόκολλα Ποσοτικής Παραλαβής από τις αρμόδιες Επιτροπές. </w:t>
      </w:r>
    </w:p>
    <w:p w:rsidR="009E19DE" w:rsidRPr="003C5640" w:rsidRDefault="009E19DE" w:rsidP="003C5640">
      <w:pPr>
        <w:spacing w:after="0" w:line="240" w:lineRule="auto"/>
        <w:jc w:val="center"/>
        <w:rPr>
          <w:rFonts w:ascii="Arial" w:hAnsi="Arial" w:cs="Arial"/>
          <w:b/>
          <w:bCs/>
          <w:lang w:eastAsia="el-GR"/>
        </w:rPr>
      </w:pPr>
      <w:r w:rsidRPr="003C5640">
        <w:rPr>
          <w:rFonts w:ascii="Arial" w:hAnsi="Arial" w:cs="Arial"/>
          <w:b/>
          <w:bCs/>
          <w:lang w:eastAsia="el-GR"/>
        </w:rPr>
        <w:t>ΑΡΘΡΟ 10</w:t>
      </w:r>
    </w:p>
    <w:p w:rsidR="009E19DE" w:rsidRPr="003C5640" w:rsidRDefault="009E19DE" w:rsidP="003C5640">
      <w:pPr>
        <w:spacing w:after="0" w:line="240" w:lineRule="auto"/>
        <w:jc w:val="center"/>
        <w:rPr>
          <w:rFonts w:ascii="Arial" w:hAnsi="Arial" w:cs="Arial"/>
          <w:b/>
          <w:bCs/>
          <w:lang w:eastAsia="el-GR"/>
        </w:rPr>
      </w:pPr>
      <w:r w:rsidRPr="003C5640">
        <w:rPr>
          <w:rFonts w:ascii="Arial" w:hAnsi="Arial" w:cs="Arial"/>
          <w:b/>
          <w:bCs/>
          <w:lang w:eastAsia="el-GR"/>
        </w:rPr>
        <w:t>Πληροφορίες και λοιπά στοιχεία προσφορών</w:t>
      </w:r>
    </w:p>
    <w:p w:rsidR="009E19DE" w:rsidRPr="003C5640" w:rsidRDefault="009E19DE" w:rsidP="003C5640">
      <w:pPr>
        <w:spacing w:after="0" w:line="240" w:lineRule="auto"/>
        <w:jc w:val="both"/>
        <w:rPr>
          <w:rFonts w:ascii="Arial" w:hAnsi="Arial" w:cs="Arial"/>
          <w:lang w:eastAsia="el-GR"/>
        </w:rPr>
      </w:pPr>
      <w:r w:rsidRPr="003C5640">
        <w:rPr>
          <w:rFonts w:ascii="Arial" w:hAnsi="Arial" w:cs="Arial"/>
          <w:lang w:eastAsia="el-GR"/>
        </w:rPr>
        <w:t>Οι διαγωνιζόμενοι θα είναι απολύτως υπεύθυνοι για τις πληροφορίες και λοιπά στοιχεία (οικονομικά, τεχνικά κ.λπ.) των προσφορών τους. Τα στοιχεία αυτά θα είναι απολύτως δεσμευτικά για αυτούς, κατά την υπογραφή της σύμβασης και κατά την διαδικασία της προσωρινής και οριστικής παραλαβής του αντικειμένου της προμήθειας.</w:t>
      </w:r>
    </w:p>
    <w:p w:rsidR="009E19DE" w:rsidRDefault="009E19DE" w:rsidP="00F1657D">
      <w:pPr>
        <w:spacing w:after="0" w:line="240" w:lineRule="auto"/>
        <w:jc w:val="both"/>
        <w:rPr>
          <w:rFonts w:ascii="Arial" w:hAnsi="Arial" w:cs="Arial"/>
          <w:lang w:eastAsia="el-GR"/>
        </w:rPr>
      </w:pPr>
      <w:r w:rsidRPr="003C5640">
        <w:rPr>
          <w:rFonts w:ascii="Arial" w:hAnsi="Arial" w:cs="Arial"/>
          <w:lang w:eastAsia="el-GR"/>
        </w:rPr>
        <w:t>Σε περίπτωση που τα είδη που θα παραδώσει ο ανάδοχος δεν είναι σύμφωνα με τις τεχνικές προδιαγραφές, ισχύουν τα προβλεπόμενα απ</w:t>
      </w:r>
      <w:r>
        <w:rPr>
          <w:rFonts w:ascii="Arial" w:hAnsi="Arial" w:cs="Arial"/>
          <w:lang w:eastAsia="el-GR"/>
        </w:rPr>
        <w:t>ό το άρθρο 34 του Ε.Κ.Π.Ο.Τ.Α.</w:t>
      </w:r>
    </w:p>
    <w:p w:rsidR="009E19DE" w:rsidRDefault="009E19DE" w:rsidP="00F1657D">
      <w:pPr>
        <w:spacing w:after="0" w:line="240" w:lineRule="auto"/>
        <w:jc w:val="both"/>
        <w:rPr>
          <w:rFonts w:ascii="Arial" w:hAnsi="Arial" w:cs="Arial"/>
          <w:lang w:eastAsia="el-GR"/>
        </w:rPr>
      </w:pPr>
    </w:p>
    <w:p w:rsidR="009E19DE" w:rsidRDefault="009E19DE" w:rsidP="00F1657D">
      <w:pPr>
        <w:spacing w:after="0" w:line="240" w:lineRule="auto"/>
        <w:jc w:val="both"/>
        <w:rPr>
          <w:rFonts w:ascii="Arial" w:hAnsi="Arial" w:cs="Arial"/>
          <w:lang w:eastAsia="el-GR"/>
        </w:rPr>
      </w:pPr>
    </w:p>
    <w:p w:rsidR="009E19DE" w:rsidRPr="00CE6639" w:rsidRDefault="009E19DE" w:rsidP="00F1657D">
      <w:pPr>
        <w:spacing w:after="0" w:line="240" w:lineRule="auto"/>
        <w:jc w:val="both"/>
        <w:rPr>
          <w:rFonts w:ascii="Arial" w:hAnsi="Arial" w:cs="Arial"/>
          <w:b/>
          <w:bCs/>
          <w:kern w:val="0"/>
          <w:sz w:val="28"/>
          <w:szCs w:val="28"/>
          <w:lang w:eastAsia="el-GR"/>
        </w:rPr>
      </w:pPr>
    </w:p>
    <w:p w:rsidR="009E19DE" w:rsidRDefault="00263691" w:rsidP="00E00F6F">
      <w:pPr>
        <w:spacing w:line="240" w:lineRule="auto"/>
        <w:jc w:val="both"/>
        <w:rPr>
          <w:rFonts w:ascii="Arial" w:hAnsi="Arial" w:cs="Arial"/>
          <w:lang w:eastAsia="el-GR"/>
        </w:rPr>
      </w:pPr>
      <w:r>
        <w:rPr>
          <w:noProof/>
          <w:lang w:eastAsia="el-GR"/>
        </w:rPr>
        <w:pict>
          <v:shape id="_x0000_s1037" type="#_x0000_t202" style="position:absolute;left:0;text-align:left;margin-left:356.4pt;margin-top:1pt;width:178.5pt;height:108pt;z-index:12;visibility:visible;mso-wrap-distance-top:3.6pt;mso-wrap-distance-bottom:3.6pt;mso-position-horizontal-relative:margin" stroked="f">
            <v:textbox>
              <w:txbxContent>
                <w:p w:rsidR="009E19DE" w:rsidRPr="00133FD4" w:rsidRDefault="009E19DE" w:rsidP="00E00F6F">
                  <w:pPr>
                    <w:jc w:val="center"/>
                    <w:rPr>
                      <w:rFonts w:ascii="Arial" w:hAnsi="Arial" w:cs="Arial"/>
                      <w:sz w:val="20"/>
                      <w:szCs w:val="20"/>
                    </w:rPr>
                  </w:pPr>
                  <w:r w:rsidRPr="00133FD4">
                    <w:rPr>
                      <w:rFonts w:ascii="Arial" w:hAnsi="Arial" w:cs="Arial"/>
                      <w:sz w:val="20"/>
                      <w:szCs w:val="20"/>
                    </w:rPr>
                    <w:t>Η ΠΡΟΪΣΤΑΜΕΝΗ ΔΙΕΥΘΥΝΣΗΣ</w:t>
                  </w:r>
                  <w:r>
                    <w:rPr>
                      <w:rFonts w:ascii="Arial" w:hAnsi="Arial" w:cs="Arial"/>
                      <w:sz w:val="20"/>
                      <w:szCs w:val="20"/>
                    </w:rPr>
                    <w:t xml:space="preserve"> </w:t>
                  </w:r>
                  <w:r w:rsidRPr="00133FD4">
                    <w:rPr>
                      <w:rFonts w:ascii="Arial" w:hAnsi="Arial" w:cs="Arial"/>
                      <w:sz w:val="20"/>
                      <w:szCs w:val="20"/>
                    </w:rPr>
                    <w:t>ΠΑΙΔΕΙΑΣ</w:t>
                  </w:r>
                  <w:r>
                    <w:rPr>
                      <w:rFonts w:ascii="Arial" w:hAnsi="Arial" w:cs="Arial"/>
                      <w:sz w:val="20"/>
                      <w:szCs w:val="20"/>
                    </w:rPr>
                    <w:t xml:space="preserve"> ΑΘΛΗΤΙΣΜΟΥ</w:t>
                  </w:r>
                  <w:r>
                    <w:rPr>
                      <w:rFonts w:ascii="Arial" w:hAnsi="Arial" w:cs="Arial"/>
                      <w:sz w:val="20"/>
                      <w:szCs w:val="20"/>
                    </w:rPr>
                    <w:br/>
                  </w:r>
                  <w:r w:rsidRPr="00133FD4">
                    <w:rPr>
                      <w:rFonts w:ascii="Arial" w:hAnsi="Arial" w:cs="Arial"/>
                      <w:sz w:val="20"/>
                      <w:szCs w:val="20"/>
                    </w:rPr>
                    <w:t>&amp; ΝΕΑΣ ΓΕΝΙΑΣ</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ΚΟΥΚΑ</w:t>
                  </w:r>
                  <w:r>
                    <w:rPr>
                      <w:rFonts w:ascii="Arial" w:hAnsi="Arial" w:cs="Arial"/>
                      <w:sz w:val="20"/>
                      <w:szCs w:val="20"/>
                    </w:rPr>
                    <w:br/>
                    <w:t>ΕΛΕΝΗ</w:t>
                  </w:r>
                </w:p>
                <w:p w:rsidR="009E19DE" w:rsidRPr="00133FD4" w:rsidRDefault="009E19DE" w:rsidP="00E00F6F">
                  <w:pPr>
                    <w:jc w:val="center"/>
                    <w:rPr>
                      <w:rFonts w:ascii="Arial" w:hAnsi="Arial" w:cs="Arial"/>
                      <w:sz w:val="20"/>
                      <w:szCs w:val="20"/>
                    </w:rPr>
                  </w:pPr>
                </w:p>
              </w:txbxContent>
            </v:textbox>
            <w10:wrap type="square" anchorx="margin"/>
          </v:shape>
        </w:pict>
      </w:r>
      <w:r>
        <w:rPr>
          <w:noProof/>
          <w:lang w:eastAsia="el-GR"/>
        </w:rPr>
        <w:pict>
          <v:shape id="_x0000_s1038" type="#_x0000_t202" style="position:absolute;left:0;text-align:left;margin-left:168.15pt;margin-top:1pt;width:160.5pt;height:108pt;z-index:14;visibility:visible;mso-wrap-distance-top:3.6pt;mso-wrap-distance-bottom:3.6pt;mso-position-horizontal-relative:margin" stroked="f">
            <v:textbox>
              <w:txbxContent>
                <w:p w:rsidR="009E19DE" w:rsidRPr="00133FD4" w:rsidRDefault="009E19DE" w:rsidP="00E00F6F">
                  <w:pPr>
                    <w:jc w:val="center"/>
                    <w:rPr>
                      <w:rFonts w:ascii="Arial" w:hAnsi="Arial" w:cs="Arial"/>
                      <w:sz w:val="20"/>
                      <w:szCs w:val="20"/>
                    </w:rPr>
                  </w:pPr>
                  <w:r>
                    <w:rPr>
                      <w:rFonts w:ascii="Arial" w:hAnsi="Arial" w:cs="Arial"/>
                      <w:sz w:val="20"/>
                      <w:szCs w:val="20"/>
                    </w:rPr>
                    <w:t>Ο ΠΡΟΪΣΤΑΜΕΝΟΣ</w:t>
                  </w:r>
                  <w:r w:rsidRPr="00133FD4">
                    <w:rPr>
                      <w:rFonts w:ascii="Arial" w:hAnsi="Arial" w:cs="Arial"/>
                      <w:sz w:val="20"/>
                      <w:szCs w:val="20"/>
                    </w:rPr>
                    <w:t xml:space="preserve"> </w:t>
                  </w:r>
                  <w:r>
                    <w:rPr>
                      <w:rFonts w:ascii="Arial" w:hAnsi="Arial" w:cs="Arial"/>
                      <w:sz w:val="20"/>
                      <w:szCs w:val="20"/>
                    </w:rPr>
                    <w:t>ΤΜΗΜΑΤΟΣ ΦΡΟΝΤΙΔΑΣ ΑΘΛΗΤΙΚΩΝ ΕΓΚΑΤΑΣΤΑΣΕΩΝ</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ΑΝΑΓΝΩΣΤΟΥ ΚΩΝΣΤΑΝΤΙΝΟΣ</w:t>
                  </w:r>
                </w:p>
                <w:p w:rsidR="009E19DE" w:rsidRPr="00133FD4" w:rsidRDefault="009E19DE" w:rsidP="00E00F6F">
                  <w:pPr>
                    <w:jc w:val="center"/>
                    <w:rPr>
                      <w:rFonts w:ascii="Arial" w:hAnsi="Arial" w:cs="Arial"/>
                      <w:sz w:val="20"/>
                      <w:szCs w:val="20"/>
                    </w:rPr>
                  </w:pPr>
                </w:p>
              </w:txbxContent>
            </v:textbox>
            <w10:wrap type="square" anchorx="margin"/>
          </v:shape>
        </w:pict>
      </w:r>
      <w:r>
        <w:rPr>
          <w:noProof/>
          <w:lang w:eastAsia="el-GR"/>
        </w:rPr>
        <w:pict>
          <v:shape id="_x0000_s1039" type="#_x0000_t202" style="position:absolute;left:0;text-align:left;margin-left:3.9pt;margin-top:1.05pt;width:111.75pt;height:118.5pt;z-index:13;visibility:visible;mso-wrap-distance-top:3.6pt;mso-wrap-distance-bottom:3.6pt;mso-position-horizontal-relative:margin" stroked="f">
            <v:textbox>
              <w:txbxContent>
                <w:p w:rsidR="009E19DE" w:rsidRPr="00133FD4" w:rsidRDefault="009E19DE" w:rsidP="00E00F6F">
                  <w:pPr>
                    <w:jc w:val="center"/>
                    <w:rPr>
                      <w:rFonts w:ascii="Arial" w:hAnsi="Arial" w:cs="Arial"/>
                      <w:sz w:val="20"/>
                      <w:szCs w:val="20"/>
                    </w:rPr>
                  </w:pPr>
                  <w:r>
                    <w:rPr>
                      <w:rFonts w:ascii="Arial" w:hAnsi="Arial" w:cs="Arial"/>
                      <w:sz w:val="20"/>
                      <w:szCs w:val="20"/>
                    </w:rPr>
                    <w:t>Ο ΣΥΝΤΑΞΑΣ</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ΠΑΠΑΝΙΚΟΛΑΟΥ ΧΑΡΑΛΑΜΠΟΣ</w:t>
                  </w:r>
                </w:p>
                <w:p w:rsidR="009E19DE" w:rsidRPr="00133FD4" w:rsidRDefault="009E19DE" w:rsidP="00E00F6F">
                  <w:pPr>
                    <w:jc w:val="center"/>
                    <w:rPr>
                      <w:rFonts w:ascii="Arial" w:hAnsi="Arial" w:cs="Arial"/>
                      <w:sz w:val="20"/>
                      <w:szCs w:val="20"/>
                    </w:rPr>
                  </w:pPr>
                </w:p>
              </w:txbxContent>
            </v:textbox>
            <w10:wrap type="square" anchorx="margin"/>
          </v:shape>
        </w:pict>
      </w:r>
    </w:p>
    <w:p w:rsidR="009E19DE" w:rsidRPr="00ED5CA3" w:rsidRDefault="009E19DE" w:rsidP="00E00F6F">
      <w:pPr>
        <w:rPr>
          <w:rFonts w:ascii="Arial" w:hAnsi="Arial" w:cs="Arial"/>
          <w:lang w:eastAsia="el-GR"/>
        </w:rPr>
      </w:pPr>
    </w:p>
    <w:p w:rsidR="00A00D4C" w:rsidRDefault="00A00D4C"/>
    <w:p w:rsidR="00A00D4C" w:rsidRPr="00A00D4C" w:rsidRDefault="00A00D4C" w:rsidP="00A00D4C"/>
    <w:p w:rsidR="00A00D4C" w:rsidRPr="00A00D4C" w:rsidRDefault="00A00D4C" w:rsidP="00A00D4C"/>
    <w:p w:rsidR="00A00D4C" w:rsidRPr="00A00D4C" w:rsidRDefault="00A00D4C" w:rsidP="00A00D4C"/>
    <w:p w:rsidR="00A00D4C" w:rsidRPr="00A00D4C" w:rsidRDefault="00A00D4C" w:rsidP="00A00D4C"/>
    <w:p w:rsidR="00A00D4C" w:rsidRDefault="00A00D4C" w:rsidP="00A00D4C"/>
    <w:p w:rsidR="009E19DE" w:rsidRDefault="00A00D4C" w:rsidP="00A00D4C">
      <w:pPr>
        <w:tabs>
          <w:tab w:val="left" w:pos="6870"/>
        </w:tabs>
      </w:pPr>
      <w:r>
        <w:tab/>
      </w:r>
    </w:p>
    <w:p w:rsidR="00A00D4C" w:rsidRDefault="00A00D4C" w:rsidP="00A00D4C">
      <w:pPr>
        <w:tabs>
          <w:tab w:val="left" w:pos="6870"/>
        </w:tabs>
      </w:pPr>
    </w:p>
    <w:p w:rsidR="00A00D4C" w:rsidRDefault="00A00D4C" w:rsidP="00A00D4C">
      <w:pPr>
        <w:tabs>
          <w:tab w:val="left" w:pos="6870"/>
        </w:tabs>
      </w:pPr>
    </w:p>
    <w:tbl>
      <w:tblPr>
        <w:tblW w:w="12549" w:type="dxa"/>
        <w:tblInd w:w="-106" w:type="dxa"/>
        <w:tblLook w:val="01E0" w:firstRow="1" w:lastRow="1" w:firstColumn="1" w:lastColumn="1" w:noHBand="0" w:noVBand="0"/>
      </w:tblPr>
      <w:tblGrid>
        <w:gridCol w:w="7869"/>
        <w:gridCol w:w="4680"/>
      </w:tblGrid>
      <w:tr w:rsidR="00A00D4C" w:rsidRPr="00A00D4C" w:rsidTr="00263691">
        <w:tc>
          <w:tcPr>
            <w:tcW w:w="7869" w:type="dxa"/>
          </w:tcPr>
          <w:p w:rsidR="00A00D4C" w:rsidRDefault="00A00D4C" w:rsidP="00A00D4C">
            <w:pPr>
              <w:tabs>
                <w:tab w:val="left" w:pos="6870"/>
              </w:tabs>
            </w:pPr>
          </w:p>
          <w:p w:rsidR="00263691" w:rsidRDefault="00263691" w:rsidP="00A00D4C">
            <w:r>
              <w:t xml:space="preserve"> Ο…………………………………………νόμιμος εκπρόσωπος της…………………………….., με έδρα…………………………………………………………………………………………., ΑΦΜ…………………..</w:t>
            </w:r>
          </w:p>
          <w:p w:rsidR="00A00D4C" w:rsidRPr="00A00D4C" w:rsidRDefault="00263691" w:rsidP="00A00D4C">
            <w:r>
              <w:t>Και Δ.Ο.Υ……………………………υποβάλλω την ακόλουθη προσφορά</w:t>
            </w:r>
            <w:r w:rsidRPr="00263691">
              <w:t>:</w:t>
            </w:r>
            <w:r>
              <w:t xml:space="preserve">                                                                                                     </w:t>
            </w:r>
            <w:r w:rsidR="00A00D4C" w:rsidRPr="00A00D4C">
              <w:br/>
            </w:r>
          </w:p>
          <w:p w:rsidR="00A00D4C" w:rsidRPr="009D0360" w:rsidRDefault="00A00D4C" w:rsidP="009D0360">
            <w:pPr>
              <w:jc w:val="right"/>
              <w:rPr>
                <w:b/>
                <w:bCs/>
              </w:rPr>
            </w:pPr>
          </w:p>
        </w:tc>
        <w:tc>
          <w:tcPr>
            <w:tcW w:w="4680" w:type="dxa"/>
          </w:tcPr>
          <w:p w:rsidR="00A00D4C" w:rsidRDefault="00263691" w:rsidP="00A00D4C">
            <w:pPr>
              <w:spacing w:line="240" w:lineRule="auto"/>
              <w:rPr>
                <w:sz w:val="24"/>
              </w:rPr>
            </w:pPr>
            <w:r>
              <w:rPr>
                <w:sz w:val="24"/>
              </w:rPr>
              <w:t xml:space="preserve">Προς </w:t>
            </w:r>
            <w:r w:rsidRPr="00263691">
              <w:rPr>
                <w:sz w:val="24"/>
              </w:rPr>
              <w:t>:</w:t>
            </w:r>
            <w:r>
              <w:rPr>
                <w:sz w:val="24"/>
              </w:rPr>
              <w:t xml:space="preserve"> Δήμο Χαλανδρίου</w:t>
            </w:r>
          </w:p>
          <w:p w:rsidR="00263691" w:rsidRDefault="00263691" w:rsidP="00A00D4C">
            <w:pPr>
              <w:spacing w:line="240" w:lineRule="auto"/>
              <w:rPr>
                <w:sz w:val="24"/>
              </w:rPr>
            </w:pPr>
          </w:p>
          <w:p w:rsidR="00263691" w:rsidRDefault="00263691" w:rsidP="00A00D4C">
            <w:pPr>
              <w:spacing w:line="240" w:lineRule="auto"/>
              <w:rPr>
                <w:sz w:val="24"/>
              </w:rPr>
            </w:pPr>
          </w:p>
          <w:p w:rsidR="00A00D4C" w:rsidRPr="00A00D4C" w:rsidRDefault="00A00D4C" w:rsidP="00A00D4C">
            <w:pPr>
              <w:rPr>
                <w:sz w:val="24"/>
              </w:rPr>
            </w:pPr>
            <w:r w:rsidRPr="00A00D4C">
              <w:rPr>
                <w:sz w:val="24"/>
              </w:rPr>
              <w:t xml:space="preserve">                                   </w:t>
            </w:r>
          </w:p>
          <w:p w:rsidR="00A00D4C" w:rsidRPr="00A00D4C" w:rsidRDefault="00A00D4C" w:rsidP="00A00D4C">
            <w:pPr>
              <w:rPr>
                <w:sz w:val="24"/>
              </w:rPr>
            </w:pPr>
            <w:r w:rsidRPr="00A00D4C">
              <w:rPr>
                <w:sz w:val="24"/>
              </w:rPr>
              <w:t xml:space="preserve">                    </w:t>
            </w:r>
          </w:p>
        </w:tc>
      </w:tr>
    </w:tbl>
    <w:p w:rsidR="009D0360" w:rsidRDefault="009D0360" w:rsidP="009D0360">
      <w:pPr>
        <w:jc w:val="center"/>
      </w:pPr>
      <w:r w:rsidRPr="009D0360">
        <w:rPr>
          <w:b/>
          <w:bCs/>
        </w:rPr>
        <w:t>ΕΝΤΥΠΟ ΟΙΚΟΝΟΜΙΚΗΣ ΠΡΟΣΦΟΡΑΣ</w:t>
      </w:r>
    </w:p>
    <w:tbl>
      <w:tblPr>
        <w:tblW w:w="10763" w:type="dxa"/>
        <w:tblInd w:w="-106" w:type="dxa"/>
        <w:tblLayout w:type="fixed"/>
        <w:tblLook w:val="00A0" w:firstRow="1" w:lastRow="0" w:firstColumn="1" w:lastColumn="0" w:noHBand="0" w:noVBand="0"/>
      </w:tblPr>
      <w:tblGrid>
        <w:gridCol w:w="2057"/>
        <w:gridCol w:w="1134"/>
        <w:gridCol w:w="1134"/>
        <w:gridCol w:w="1276"/>
        <w:gridCol w:w="1559"/>
        <w:gridCol w:w="2410"/>
        <w:gridCol w:w="1193"/>
      </w:tblGrid>
      <w:tr w:rsidR="009D0360" w:rsidRPr="009D0360" w:rsidTr="009D0360">
        <w:trPr>
          <w:trHeight w:val="615"/>
        </w:trPr>
        <w:tc>
          <w:tcPr>
            <w:tcW w:w="2057" w:type="dxa"/>
            <w:tcBorders>
              <w:top w:val="single" w:sz="8" w:space="0" w:color="auto"/>
              <w:left w:val="single" w:sz="8" w:space="0" w:color="auto"/>
              <w:bottom w:val="nil"/>
              <w:right w:val="single" w:sz="8" w:space="0" w:color="auto"/>
            </w:tcBorders>
            <w:shd w:val="clear" w:color="000000" w:fill="D9D9D9"/>
            <w:vAlign w:val="center"/>
          </w:tcPr>
          <w:p w:rsidR="009D0360" w:rsidRPr="0084142B" w:rsidRDefault="009D0360" w:rsidP="009D0360">
            <w:pPr>
              <w:rPr>
                <w:bCs/>
              </w:rPr>
            </w:pPr>
            <w:r w:rsidRPr="0084142B">
              <w:rPr>
                <w:bCs/>
              </w:rPr>
              <w:t>Είδος Χημικού</w:t>
            </w:r>
          </w:p>
        </w:tc>
        <w:tc>
          <w:tcPr>
            <w:tcW w:w="1134" w:type="dxa"/>
            <w:tcBorders>
              <w:top w:val="single" w:sz="8" w:space="0" w:color="auto"/>
              <w:left w:val="nil"/>
              <w:bottom w:val="nil"/>
              <w:right w:val="single" w:sz="8" w:space="0" w:color="auto"/>
            </w:tcBorders>
            <w:shd w:val="clear" w:color="000000" w:fill="D9D9D9"/>
            <w:vAlign w:val="center"/>
          </w:tcPr>
          <w:p w:rsidR="009D0360" w:rsidRPr="0084142B" w:rsidRDefault="009D0360" w:rsidP="009D0360">
            <w:pPr>
              <w:rPr>
                <w:bCs/>
              </w:rPr>
            </w:pPr>
            <w:r w:rsidRPr="0084142B">
              <w:rPr>
                <w:bCs/>
              </w:rPr>
              <w:t>Μονάδα μέτρησης</w:t>
            </w:r>
          </w:p>
        </w:tc>
        <w:tc>
          <w:tcPr>
            <w:tcW w:w="1134" w:type="dxa"/>
            <w:tcBorders>
              <w:top w:val="single" w:sz="8" w:space="0" w:color="auto"/>
              <w:left w:val="nil"/>
              <w:bottom w:val="nil"/>
              <w:right w:val="single" w:sz="8" w:space="0" w:color="auto"/>
            </w:tcBorders>
            <w:shd w:val="clear" w:color="000000" w:fill="D9D9D9"/>
            <w:vAlign w:val="center"/>
          </w:tcPr>
          <w:p w:rsidR="009D0360" w:rsidRPr="0084142B" w:rsidRDefault="009D0360" w:rsidP="009D0360">
            <w:pPr>
              <w:rPr>
                <w:bCs/>
              </w:rPr>
            </w:pPr>
            <w:r w:rsidRPr="0084142B">
              <w:rPr>
                <w:bCs/>
              </w:rPr>
              <w:t>Ποσότητα</w:t>
            </w:r>
          </w:p>
        </w:tc>
        <w:tc>
          <w:tcPr>
            <w:tcW w:w="1276" w:type="dxa"/>
            <w:tcBorders>
              <w:top w:val="single" w:sz="8" w:space="0" w:color="auto"/>
              <w:left w:val="nil"/>
              <w:bottom w:val="nil"/>
              <w:right w:val="single" w:sz="8" w:space="0" w:color="auto"/>
            </w:tcBorders>
            <w:shd w:val="clear" w:color="000000" w:fill="D9D9D9"/>
            <w:vAlign w:val="center"/>
          </w:tcPr>
          <w:p w:rsidR="009D0360" w:rsidRPr="0084142B" w:rsidRDefault="009D0360" w:rsidP="009D0360">
            <w:pPr>
              <w:rPr>
                <w:bCs/>
              </w:rPr>
            </w:pPr>
            <w:r w:rsidRPr="0084142B">
              <w:rPr>
                <w:bCs/>
              </w:rPr>
              <w:t>Τιμή ανά μονάδα μέτρησης</w:t>
            </w:r>
          </w:p>
        </w:tc>
        <w:tc>
          <w:tcPr>
            <w:tcW w:w="1559" w:type="dxa"/>
            <w:tcBorders>
              <w:top w:val="single" w:sz="8" w:space="0" w:color="auto"/>
              <w:left w:val="nil"/>
              <w:bottom w:val="nil"/>
              <w:right w:val="single" w:sz="8" w:space="0" w:color="auto"/>
            </w:tcBorders>
            <w:shd w:val="clear" w:color="000000" w:fill="D9D9D9"/>
            <w:vAlign w:val="center"/>
          </w:tcPr>
          <w:p w:rsidR="009D0360" w:rsidRPr="0084142B" w:rsidRDefault="009D0360" w:rsidP="004000DE">
            <w:pPr>
              <w:jc w:val="center"/>
              <w:rPr>
                <w:b/>
                <w:bCs/>
              </w:rPr>
            </w:pPr>
            <w:r w:rsidRPr="0084142B">
              <w:rPr>
                <w:b/>
                <w:bCs/>
              </w:rPr>
              <w:t>Τιμή προσφοράς</w:t>
            </w:r>
          </w:p>
        </w:tc>
        <w:tc>
          <w:tcPr>
            <w:tcW w:w="2410" w:type="dxa"/>
            <w:tcBorders>
              <w:top w:val="single" w:sz="8" w:space="0" w:color="auto"/>
              <w:left w:val="nil"/>
              <w:bottom w:val="nil"/>
              <w:right w:val="single" w:sz="8" w:space="0" w:color="auto"/>
            </w:tcBorders>
            <w:shd w:val="clear" w:color="000000" w:fill="D9D9D9"/>
            <w:vAlign w:val="center"/>
          </w:tcPr>
          <w:p w:rsidR="009D0360" w:rsidRPr="0084142B" w:rsidRDefault="009D0360" w:rsidP="004000DE">
            <w:pPr>
              <w:jc w:val="center"/>
              <w:rPr>
                <w:b/>
                <w:bCs/>
              </w:rPr>
            </w:pPr>
            <w:proofErr w:type="spellStart"/>
            <w:r w:rsidRPr="0084142B">
              <w:rPr>
                <w:b/>
                <w:bCs/>
              </w:rPr>
              <w:t>Σύνολο</w:t>
            </w:r>
            <w:r w:rsidRPr="00263691">
              <w:rPr>
                <w:b/>
                <w:bCs/>
              </w:rPr>
              <w:t>:</w:t>
            </w:r>
            <w:r w:rsidR="004000DE" w:rsidRPr="0084142B">
              <w:rPr>
                <w:b/>
                <w:bCs/>
              </w:rPr>
              <w:t>Τιμή</w:t>
            </w:r>
            <w:proofErr w:type="spellEnd"/>
            <w:r w:rsidR="004000DE" w:rsidRPr="0084142B">
              <w:rPr>
                <w:b/>
                <w:bCs/>
              </w:rPr>
              <w:t xml:space="preserve"> προσφοράς*ποσότητα</w:t>
            </w:r>
          </w:p>
          <w:p w:rsidR="004000DE" w:rsidRPr="004000DE" w:rsidRDefault="004000DE" w:rsidP="004000DE">
            <w:pPr>
              <w:jc w:val="center"/>
              <w:rPr>
                <w:b/>
                <w:bCs/>
              </w:rPr>
            </w:pPr>
            <w:r w:rsidRPr="0084142B">
              <w:rPr>
                <w:b/>
                <w:bCs/>
              </w:rPr>
              <w:t>Χωρίς ΦΠΑ</w:t>
            </w:r>
          </w:p>
        </w:tc>
        <w:tc>
          <w:tcPr>
            <w:tcW w:w="1193" w:type="dxa"/>
            <w:tcBorders>
              <w:top w:val="single" w:sz="8" w:space="0" w:color="auto"/>
              <w:left w:val="nil"/>
              <w:bottom w:val="nil"/>
              <w:right w:val="single" w:sz="8" w:space="0" w:color="auto"/>
            </w:tcBorders>
            <w:shd w:val="clear" w:color="000000" w:fill="D9D9D9"/>
            <w:vAlign w:val="center"/>
          </w:tcPr>
          <w:p w:rsidR="009D0360" w:rsidRPr="009D0360" w:rsidRDefault="009D0360" w:rsidP="004000DE">
            <w:pPr>
              <w:jc w:val="center"/>
              <w:rPr>
                <w:b/>
                <w:bCs/>
              </w:rPr>
            </w:pPr>
          </w:p>
        </w:tc>
      </w:tr>
      <w:tr w:rsidR="009D0360" w:rsidRPr="009D0360" w:rsidTr="009D0360">
        <w:trPr>
          <w:trHeight w:val="397"/>
        </w:trPr>
        <w:tc>
          <w:tcPr>
            <w:tcW w:w="2057" w:type="dxa"/>
            <w:tcBorders>
              <w:top w:val="single" w:sz="8" w:space="0" w:color="auto"/>
              <w:left w:val="single" w:sz="8" w:space="0" w:color="auto"/>
              <w:bottom w:val="single" w:sz="4" w:space="0" w:color="auto"/>
              <w:right w:val="single" w:sz="4" w:space="0" w:color="auto"/>
            </w:tcBorders>
            <w:vAlign w:val="center"/>
          </w:tcPr>
          <w:p w:rsidR="009D0360" w:rsidRPr="009D0360" w:rsidRDefault="009D0360" w:rsidP="009D0360">
            <w:proofErr w:type="spellStart"/>
            <w:r w:rsidRPr="009D0360">
              <w:t>Αλγεικτόνο</w:t>
            </w:r>
            <w:proofErr w:type="spellEnd"/>
          </w:p>
        </w:tc>
        <w:tc>
          <w:tcPr>
            <w:tcW w:w="1134" w:type="dxa"/>
            <w:tcBorders>
              <w:top w:val="single" w:sz="8" w:space="0" w:color="auto"/>
              <w:left w:val="nil"/>
              <w:bottom w:val="single" w:sz="4" w:space="0" w:color="auto"/>
              <w:right w:val="single" w:sz="4" w:space="0" w:color="auto"/>
            </w:tcBorders>
            <w:vAlign w:val="center"/>
          </w:tcPr>
          <w:p w:rsidR="009D0360" w:rsidRPr="009D0360" w:rsidRDefault="009D0360" w:rsidP="009D0360">
            <w:r w:rsidRPr="009D0360">
              <w:t>Κιλά</w:t>
            </w:r>
          </w:p>
        </w:tc>
        <w:tc>
          <w:tcPr>
            <w:tcW w:w="1134" w:type="dxa"/>
            <w:tcBorders>
              <w:top w:val="single" w:sz="8" w:space="0" w:color="auto"/>
              <w:left w:val="nil"/>
              <w:bottom w:val="single" w:sz="4" w:space="0" w:color="auto"/>
              <w:right w:val="single" w:sz="4" w:space="0" w:color="auto"/>
            </w:tcBorders>
            <w:vAlign w:val="center"/>
          </w:tcPr>
          <w:p w:rsidR="009D0360" w:rsidRPr="009D0360" w:rsidRDefault="009D0360" w:rsidP="009D0360">
            <w:pPr>
              <w:rPr>
                <w:b/>
                <w:bCs/>
              </w:rPr>
            </w:pPr>
            <w:r w:rsidRPr="009D0360">
              <w:rPr>
                <w:b/>
                <w:bCs/>
              </w:rPr>
              <w:t>750</w:t>
            </w:r>
          </w:p>
        </w:tc>
        <w:tc>
          <w:tcPr>
            <w:tcW w:w="1276" w:type="dxa"/>
            <w:tcBorders>
              <w:top w:val="single" w:sz="8" w:space="0" w:color="auto"/>
              <w:left w:val="single" w:sz="4" w:space="0" w:color="auto"/>
              <w:bottom w:val="single" w:sz="4" w:space="0" w:color="auto"/>
              <w:right w:val="single" w:sz="4" w:space="0" w:color="auto"/>
            </w:tcBorders>
            <w:vAlign w:val="center"/>
          </w:tcPr>
          <w:p w:rsidR="009D0360" w:rsidRPr="009D0360" w:rsidRDefault="009D0360" w:rsidP="009D0360">
            <w:pPr>
              <w:rPr>
                <w:b/>
                <w:bCs/>
              </w:rPr>
            </w:pPr>
            <w:r w:rsidRPr="009D0360">
              <w:rPr>
                <w:b/>
                <w:bCs/>
              </w:rPr>
              <w:t>1,60 €</w:t>
            </w:r>
          </w:p>
        </w:tc>
        <w:tc>
          <w:tcPr>
            <w:tcW w:w="1559" w:type="dxa"/>
            <w:tcBorders>
              <w:top w:val="single" w:sz="8" w:space="0" w:color="auto"/>
              <w:left w:val="nil"/>
              <w:bottom w:val="single" w:sz="4" w:space="0" w:color="auto"/>
              <w:right w:val="single" w:sz="4" w:space="0" w:color="auto"/>
            </w:tcBorders>
            <w:vAlign w:val="center"/>
          </w:tcPr>
          <w:p w:rsidR="009D0360" w:rsidRPr="009D0360" w:rsidRDefault="009D0360" w:rsidP="009D0360">
            <w:pPr>
              <w:rPr>
                <w:b/>
                <w:bCs/>
              </w:rPr>
            </w:pPr>
          </w:p>
        </w:tc>
        <w:tc>
          <w:tcPr>
            <w:tcW w:w="2410" w:type="dxa"/>
            <w:tcBorders>
              <w:top w:val="single" w:sz="8" w:space="0" w:color="auto"/>
              <w:left w:val="nil"/>
              <w:bottom w:val="single" w:sz="4" w:space="0" w:color="auto"/>
              <w:right w:val="single" w:sz="4" w:space="0" w:color="auto"/>
            </w:tcBorders>
            <w:vAlign w:val="center"/>
          </w:tcPr>
          <w:p w:rsidR="009D0360" w:rsidRPr="009D0360" w:rsidRDefault="009D0360" w:rsidP="009D0360">
            <w:pPr>
              <w:rPr>
                <w:b/>
                <w:bCs/>
              </w:rPr>
            </w:pPr>
          </w:p>
        </w:tc>
        <w:tc>
          <w:tcPr>
            <w:tcW w:w="1193" w:type="dxa"/>
            <w:tcBorders>
              <w:top w:val="single" w:sz="8" w:space="0" w:color="auto"/>
              <w:left w:val="nil"/>
              <w:bottom w:val="single" w:sz="4" w:space="0" w:color="auto"/>
              <w:right w:val="single" w:sz="8" w:space="0" w:color="auto"/>
            </w:tcBorders>
            <w:vAlign w:val="center"/>
          </w:tcPr>
          <w:p w:rsidR="009D0360" w:rsidRPr="009D0360" w:rsidRDefault="009D0360" w:rsidP="009D0360">
            <w:pPr>
              <w:rPr>
                <w:b/>
                <w:bCs/>
              </w:rPr>
            </w:pPr>
          </w:p>
        </w:tc>
      </w:tr>
      <w:tr w:rsidR="009D0360" w:rsidRPr="009D0360" w:rsidTr="009D0360">
        <w:trPr>
          <w:trHeight w:val="397"/>
        </w:trPr>
        <w:tc>
          <w:tcPr>
            <w:tcW w:w="2057" w:type="dxa"/>
            <w:tcBorders>
              <w:top w:val="nil"/>
              <w:left w:val="single" w:sz="8" w:space="0" w:color="auto"/>
              <w:bottom w:val="single" w:sz="4" w:space="0" w:color="auto"/>
              <w:right w:val="single" w:sz="4" w:space="0" w:color="auto"/>
            </w:tcBorders>
            <w:vAlign w:val="center"/>
          </w:tcPr>
          <w:p w:rsidR="009D0360" w:rsidRPr="009D0360" w:rsidRDefault="009D0360" w:rsidP="009D0360">
            <w:proofErr w:type="spellStart"/>
            <w:r w:rsidRPr="009D0360">
              <w:t>Κροκιδωτικό</w:t>
            </w:r>
            <w:proofErr w:type="spellEnd"/>
            <w:r w:rsidRPr="009D0360">
              <w:t xml:space="preserve">  νερού</w:t>
            </w:r>
          </w:p>
        </w:tc>
        <w:tc>
          <w:tcPr>
            <w:tcW w:w="1134" w:type="dxa"/>
            <w:tcBorders>
              <w:top w:val="nil"/>
              <w:left w:val="nil"/>
              <w:bottom w:val="single" w:sz="4" w:space="0" w:color="auto"/>
              <w:right w:val="single" w:sz="4" w:space="0" w:color="auto"/>
            </w:tcBorders>
            <w:vAlign w:val="center"/>
          </w:tcPr>
          <w:p w:rsidR="009D0360" w:rsidRPr="009D0360" w:rsidRDefault="009D0360" w:rsidP="009D0360">
            <w:r w:rsidRPr="009D0360">
              <w:t>Κιλά</w:t>
            </w:r>
          </w:p>
        </w:tc>
        <w:tc>
          <w:tcPr>
            <w:tcW w:w="1134" w:type="dxa"/>
            <w:tcBorders>
              <w:top w:val="nil"/>
              <w:left w:val="nil"/>
              <w:bottom w:val="single" w:sz="4" w:space="0" w:color="auto"/>
              <w:right w:val="single" w:sz="4" w:space="0" w:color="auto"/>
            </w:tcBorders>
            <w:vAlign w:val="center"/>
          </w:tcPr>
          <w:p w:rsidR="009D0360" w:rsidRPr="009D0360" w:rsidRDefault="009D0360" w:rsidP="009D0360">
            <w:pPr>
              <w:rPr>
                <w:b/>
                <w:bCs/>
              </w:rPr>
            </w:pPr>
            <w:r w:rsidRPr="009D0360">
              <w:rPr>
                <w:b/>
                <w:bCs/>
              </w:rPr>
              <w:t>750</w:t>
            </w:r>
          </w:p>
        </w:tc>
        <w:tc>
          <w:tcPr>
            <w:tcW w:w="1276" w:type="dxa"/>
            <w:tcBorders>
              <w:top w:val="nil"/>
              <w:left w:val="single" w:sz="4" w:space="0" w:color="auto"/>
              <w:bottom w:val="single" w:sz="4" w:space="0" w:color="auto"/>
              <w:right w:val="single" w:sz="4" w:space="0" w:color="auto"/>
            </w:tcBorders>
            <w:vAlign w:val="center"/>
          </w:tcPr>
          <w:p w:rsidR="009D0360" w:rsidRPr="009D0360" w:rsidRDefault="009D0360" w:rsidP="009D0360">
            <w:pPr>
              <w:rPr>
                <w:b/>
                <w:bCs/>
              </w:rPr>
            </w:pPr>
            <w:r w:rsidRPr="009D0360">
              <w:rPr>
                <w:b/>
                <w:bCs/>
              </w:rPr>
              <w:t>1,50 €</w:t>
            </w:r>
          </w:p>
        </w:tc>
        <w:tc>
          <w:tcPr>
            <w:tcW w:w="1559" w:type="dxa"/>
            <w:tcBorders>
              <w:top w:val="nil"/>
              <w:left w:val="nil"/>
              <w:bottom w:val="single" w:sz="4" w:space="0" w:color="auto"/>
              <w:right w:val="single" w:sz="4" w:space="0" w:color="auto"/>
            </w:tcBorders>
            <w:vAlign w:val="center"/>
          </w:tcPr>
          <w:p w:rsidR="009D0360" w:rsidRPr="009D0360" w:rsidRDefault="009D0360" w:rsidP="009D0360">
            <w:pPr>
              <w:rPr>
                <w:b/>
                <w:bCs/>
              </w:rPr>
            </w:pPr>
          </w:p>
        </w:tc>
        <w:tc>
          <w:tcPr>
            <w:tcW w:w="2410" w:type="dxa"/>
            <w:tcBorders>
              <w:top w:val="nil"/>
              <w:left w:val="nil"/>
              <w:bottom w:val="single" w:sz="4" w:space="0" w:color="auto"/>
              <w:right w:val="single" w:sz="4" w:space="0" w:color="auto"/>
            </w:tcBorders>
            <w:vAlign w:val="center"/>
          </w:tcPr>
          <w:p w:rsidR="009D0360" w:rsidRPr="009D0360" w:rsidRDefault="009D0360" w:rsidP="009D0360">
            <w:pPr>
              <w:rPr>
                <w:b/>
                <w:bCs/>
              </w:rPr>
            </w:pPr>
          </w:p>
        </w:tc>
        <w:tc>
          <w:tcPr>
            <w:tcW w:w="1193" w:type="dxa"/>
            <w:tcBorders>
              <w:top w:val="nil"/>
              <w:left w:val="nil"/>
              <w:bottom w:val="single" w:sz="4" w:space="0" w:color="auto"/>
              <w:right w:val="single" w:sz="8" w:space="0" w:color="auto"/>
            </w:tcBorders>
            <w:vAlign w:val="center"/>
          </w:tcPr>
          <w:p w:rsidR="009D0360" w:rsidRPr="009D0360" w:rsidRDefault="009D0360" w:rsidP="009D0360">
            <w:pPr>
              <w:rPr>
                <w:b/>
                <w:bCs/>
              </w:rPr>
            </w:pPr>
          </w:p>
        </w:tc>
      </w:tr>
      <w:tr w:rsidR="009D0360" w:rsidRPr="009D0360" w:rsidTr="009D0360">
        <w:trPr>
          <w:trHeight w:val="397"/>
        </w:trPr>
        <w:tc>
          <w:tcPr>
            <w:tcW w:w="2057" w:type="dxa"/>
            <w:tcBorders>
              <w:top w:val="nil"/>
              <w:left w:val="single" w:sz="8" w:space="0" w:color="auto"/>
              <w:bottom w:val="single" w:sz="4" w:space="0" w:color="auto"/>
              <w:right w:val="single" w:sz="4" w:space="0" w:color="auto"/>
            </w:tcBorders>
            <w:vAlign w:val="center"/>
          </w:tcPr>
          <w:p w:rsidR="009D0360" w:rsidRPr="0084142B" w:rsidRDefault="009D0360" w:rsidP="009D0360">
            <w:proofErr w:type="spellStart"/>
            <w:r w:rsidRPr="0084142B">
              <w:t>Υποχλωριώδες</w:t>
            </w:r>
            <w:proofErr w:type="spellEnd"/>
            <w:r w:rsidRPr="0084142B">
              <w:t xml:space="preserve"> Νάτριο</w:t>
            </w:r>
          </w:p>
        </w:tc>
        <w:tc>
          <w:tcPr>
            <w:tcW w:w="1134" w:type="dxa"/>
            <w:tcBorders>
              <w:top w:val="nil"/>
              <w:left w:val="nil"/>
              <w:bottom w:val="single" w:sz="4" w:space="0" w:color="auto"/>
              <w:right w:val="single" w:sz="4" w:space="0" w:color="auto"/>
            </w:tcBorders>
            <w:vAlign w:val="center"/>
          </w:tcPr>
          <w:p w:rsidR="009D0360" w:rsidRPr="0084142B" w:rsidRDefault="009D0360" w:rsidP="009D0360">
            <w:r w:rsidRPr="0084142B">
              <w:t>Κιλά</w:t>
            </w:r>
          </w:p>
        </w:tc>
        <w:tc>
          <w:tcPr>
            <w:tcW w:w="1134" w:type="dxa"/>
            <w:tcBorders>
              <w:top w:val="nil"/>
              <w:left w:val="nil"/>
              <w:bottom w:val="single" w:sz="4" w:space="0" w:color="auto"/>
              <w:right w:val="single" w:sz="4" w:space="0" w:color="auto"/>
            </w:tcBorders>
            <w:vAlign w:val="center"/>
          </w:tcPr>
          <w:p w:rsidR="009D0360" w:rsidRPr="0084142B" w:rsidRDefault="009D0360" w:rsidP="009D0360">
            <w:pPr>
              <w:rPr>
                <w:b/>
                <w:bCs/>
              </w:rPr>
            </w:pPr>
            <w:r w:rsidRPr="0084142B">
              <w:rPr>
                <w:b/>
                <w:bCs/>
              </w:rPr>
              <w:t>6000</w:t>
            </w:r>
          </w:p>
        </w:tc>
        <w:tc>
          <w:tcPr>
            <w:tcW w:w="1276" w:type="dxa"/>
            <w:tcBorders>
              <w:top w:val="nil"/>
              <w:left w:val="single" w:sz="4" w:space="0" w:color="auto"/>
              <w:bottom w:val="single" w:sz="4" w:space="0" w:color="auto"/>
              <w:right w:val="single" w:sz="4" w:space="0" w:color="auto"/>
            </w:tcBorders>
            <w:vAlign w:val="center"/>
          </w:tcPr>
          <w:p w:rsidR="009D0360" w:rsidRPr="009D0360" w:rsidRDefault="009D0360" w:rsidP="009D0360">
            <w:pPr>
              <w:rPr>
                <w:b/>
                <w:bCs/>
              </w:rPr>
            </w:pPr>
            <w:r w:rsidRPr="0084142B">
              <w:rPr>
                <w:b/>
                <w:bCs/>
              </w:rPr>
              <w:t>0,40 €</w:t>
            </w:r>
          </w:p>
        </w:tc>
        <w:tc>
          <w:tcPr>
            <w:tcW w:w="1559" w:type="dxa"/>
            <w:tcBorders>
              <w:top w:val="nil"/>
              <w:left w:val="nil"/>
              <w:bottom w:val="single" w:sz="4" w:space="0" w:color="auto"/>
              <w:right w:val="single" w:sz="4" w:space="0" w:color="auto"/>
            </w:tcBorders>
            <w:vAlign w:val="center"/>
          </w:tcPr>
          <w:p w:rsidR="009D0360" w:rsidRPr="009D0360" w:rsidRDefault="009D0360" w:rsidP="009D0360">
            <w:pPr>
              <w:rPr>
                <w:b/>
                <w:bCs/>
              </w:rPr>
            </w:pPr>
          </w:p>
        </w:tc>
        <w:tc>
          <w:tcPr>
            <w:tcW w:w="2410" w:type="dxa"/>
            <w:tcBorders>
              <w:top w:val="nil"/>
              <w:left w:val="nil"/>
              <w:bottom w:val="single" w:sz="4" w:space="0" w:color="auto"/>
              <w:right w:val="single" w:sz="4" w:space="0" w:color="auto"/>
            </w:tcBorders>
            <w:vAlign w:val="center"/>
          </w:tcPr>
          <w:p w:rsidR="009D0360" w:rsidRPr="009D0360" w:rsidRDefault="009D0360" w:rsidP="009D0360">
            <w:pPr>
              <w:rPr>
                <w:b/>
                <w:bCs/>
              </w:rPr>
            </w:pPr>
          </w:p>
        </w:tc>
        <w:tc>
          <w:tcPr>
            <w:tcW w:w="1193" w:type="dxa"/>
            <w:tcBorders>
              <w:top w:val="nil"/>
              <w:left w:val="nil"/>
              <w:bottom w:val="single" w:sz="4" w:space="0" w:color="auto"/>
              <w:right w:val="single" w:sz="8" w:space="0" w:color="auto"/>
            </w:tcBorders>
            <w:vAlign w:val="center"/>
          </w:tcPr>
          <w:p w:rsidR="009D0360" w:rsidRPr="009D0360" w:rsidRDefault="009D0360" w:rsidP="009D0360">
            <w:pPr>
              <w:rPr>
                <w:b/>
                <w:bCs/>
              </w:rPr>
            </w:pPr>
          </w:p>
        </w:tc>
      </w:tr>
      <w:tr w:rsidR="009D0360" w:rsidRPr="009D0360" w:rsidTr="009D0360">
        <w:trPr>
          <w:trHeight w:val="397"/>
        </w:trPr>
        <w:tc>
          <w:tcPr>
            <w:tcW w:w="2057" w:type="dxa"/>
            <w:tcBorders>
              <w:top w:val="nil"/>
              <w:left w:val="single" w:sz="8" w:space="0" w:color="auto"/>
              <w:bottom w:val="single" w:sz="4" w:space="0" w:color="auto"/>
              <w:right w:val="single" w:sz="4" w:space="0" w:color="auto"/>
            </w:tcBorders>
            <w:vAlign w:val="center"/>
          </w:tcPr>
          <w:p w:rsidR="009D0360" w:rsidRPr="009D0360" w:rsidRDefault="009D0360" w:rsidP="009D0360">
            <w:proofErr w:type="spellStart"/>
            <w:r w:rsidRPr="009D0360">
              <w:t>Υποχλωριώδες</w:t>
            </w:r>
            <w:proofErr w:type="spellEnd"/>
            <w:r w:rsidRPr="009D0360">
              <w:t xml:space="preserve"> Ασβέστιο</w:t>
            </w:r>
          </w:p>
        </w:tc>
        <w:tc>
          <w:tcPr>
            <w:tcW w:w="1134" w:type="dxa"/>
            <w:tcBorders>
              <w:top w:val="nil"/>
              <w:left w:val="nil"/>
              <w:bottom w:val="single" w:sz="4" w:space="0" w:color="auto"/>
              <w:right w:val="single" w:sz="4" w:space="0" w:color="auto"/>
            </w:tcBorders>
            <w:vAlign w:val="center"/>
          </w:tcPr>
          <w:p w:rsidR="009D0360" w:rsidRPr="009D0360" w:rsidRDefault="009D0360" w:rsidP="009D0360">
            <w:r w:rsidRPr="009D0360">
              <w:t>Κιλά</w:t>
            </w:r>
          </w:p>
        </w:tc>
        <w:tc>
          <w:tcPr>
            <w:tcW w:w="1134" w:type="dxa"/>
            <w:tcBorders>
              <w:top w:val="nil"/>
              <w:left w:val="nil"/>
              <w:bottom w:val="single" w:sz="4" w:space="0" w:color="auto"/>
              <w:right w:val="single" w:sz="4" w:space="0" w:color="auto"/>
            </w:tcBorders>
            <w:vAlign w:val="center"/>
          </w:tcPr>
          <w:p w:rsidR="009D0360" w:rsidRPr="009D0360" w:rsidRDefault="009D0360" w:rsidP="009D0360">
            <w:pPr>
              <w:rPr>
                <w:b/>
                <w:bCs/>
              </w:rPr>
            </w:pPr>
            <w:r w:rsidRPr="009D0360">
              <w:rPr>
                <w:b/>
                <w:bCs/>
              </w:rPr>
              <w:t>1550</w:t>
            </w:r>
          </w:p>
        </w:tc>
        <w:tc>
          <w:tcPr>
            <w:tcW w:w="1276" w:type="dxa"/>
            <w:tcBorders>
              <w:top w:val="nil"/>
              <w:left w:val="single" w:sz="4" w:space="0" w:color="auto"/>
              <w:bottom w:val="single" w:sz="4" w:space="0" w:color="auto"/>
              <w:right w:val="single" w:sz="4" w:space="0" w:color="auto"/>
            </w:tcBorders>
            <w:vAlign w:val="center"/>
          </w:tcPr>
          <w:p w:rsidR="009D0360" w:rsidRPr="009D0360" w:rsidRDefault="009D0360" w:rsidP="009D0360">
            <w:pPr>
              <w:rPr>
                <w:b/>
                <w:bCs/>
              </w:rPr>
            </w:pPr>
            <w:r w:rsidRPr="009D0360">
              <w:rPr>
                <w:b/>
                <w:bCs/>
              </w:rPr>
              <w:t>3,40 €</w:t>
            </w:r>
          </w:p>
        </w:tc>
        <w:tc>
          <w:tcPr>
            <w:tcW w:w="1559" w:type="dxa"/>
            <w:tcBorders>
              <w:top w:val="nil"/>
              <w:left w:val="nil"/>
              <w:bottom w:val="single" w:sz="4" w:space="0" w:color="auto"/>
              <w:right w:val="single" w:sz="4" w:space="0" w:color="auto"/>
            </w:tcBorders>
            <w:vAlign w:val="center"/>
          </w:tcPr>
          <w:p w:rsidR="009D0360" w:rsidRPr="009D0360" w:rsidRDefault="009D0360" w:rsidP="009D0360">
            <w:pPr>
              <w:rPr>
                <w:b/>
                <w:bCs/>
              </w:rPr>
            </w:pPr>
          </w:p>
        </w:tc>
        <w:tc>
          <w:tcPr>
            <w:tcW w:w="2410" w:type="dxa"/>
            <w:tcBorders>
              <w:top w:val="nil"/>
              <w:left w:val="nil"/>
              <w:bottom w:val="single" w:sz="4" w:space="0" w:color="auto"/>
              <w:right w:val="single" w:sz="4" w:space="0" w:color="auto"/>
            </w:tcBorders>
            <w:vAlign w:val="center"/>
          </w:tcPr>
          <w:p w:rsidR="009D0360" w:rsidRPr="009D0360" w:rsidRDefault="009D0360" w:rsidP="009D0360">
            <w:pPr>
              <w:rPr>
                <w:b/>
                <w:bCs/>
              </w:rPr>
            </w:pPr>
          </w:p>
        </w:tc>
        <w:tc>
          <w:tcPr>
            <w:tcW w:w="1193" w:type="dxa"/>
            <w:tcBorders>
              <w:top w:val="nil"/>
              <w:left w:val="nil"/>
              <w:bottom w:val="single" w:sz="4" w:space="0" w:color="auto"/>
              <w:right w:val="single" w:sz="8" w:space="0" w:color="auto"/>
            </w:tcBorders>
            <w:vAlign w:val="center"/>
          </w:tcPr>
          <w:p w:rsidR="009D0360" w:rsidRPr="009D0360" w:rsidRDefault="009D0360" w:rsidP="009D0360">
            <w:pPr>
              <w:rPr>
                <w:b/>
                <w:bCs/>
              </w:rPr>
            </w:pPr>
          </w:p>
        </w:tc>
      </w:tr>
      <w:tr w:rsidR="009D0360" w:rsidRPr="009D0360" w:rsidTr="009D0360">
        <w:trPr>
          <w:trHeight w:val="397"/>
        </w:trPr>
        <w:tc>
          <w:tcPr>
            <w:tcW w:w="2057" w:type="dxa"/>
            <w:tcBorders>
              <w:top w:val="nil"/>
              <w:left w:val="single" w:sz="8" w:space="0" w:color="auto"/>
              <w:bottom w:val="single" w:sz="4" w:space="0" w:color="auto"/>
              <w:right w:val="single" w:sz="4" w:space="0" w:color="auto"/>
            </w:tcBorders>
            <w:vAlign w:val="center"/>
          </w:tcPr>
          <w:p w:rsidR="009D0360" w:rsidRPr="009D0360" w:rsidRDefault="009D0360" w:rsidP="009D0360">
            <w:proofErr w:type="spellStart"/>
            <w:r w:rsidRPr="009D0360">
              <w:t>Ph</w:t>
            </w:r>
            <w:proofErr w:type="spellEnd"/>
            <w:r w:rsidRPr="009D0360">
              <w:t xml:space="preserve"> </w:t>
            </w:r>
            <w:proofErr w:type="spellStart"/>
            <w:r w:rsidRPr="009D0360">
              <w:t>minus</w:t>
            </w:r>
            <w:proofErr w:type="spellEnd"/>
          </w:p>
        </w:tc>
        <w:tc>
          <w:tcPr>
            <w:tcW w:w="1134" w:type="dxa"/>
            <w:tcBorders>
              <w:top w:val="nil"/>
              <w:left w:val="nil"/>
              <w:bottom w:val="single" w:sz="4" w:space="0" w:color="auto"/>
              <w:right w:val="single" w:sz="4" w:space="0" w:color="auto"/>
            </w:tcBorders>
            <w:vAlign w:val="center"/>
          </w:tcPr>
          <w:p w:rsidR="009D0360" w:rsidRPr="009D0360" w:rsidRDefault="009D0360" w:rsidP="009D0360">
            <w:r w:rsidRPr="009D0360">
              <w:t>Κιλά</w:t>
            </w:r>
          </w:p>
        </w:tc>
        <w:tc>
          <w:tcPr>
            <w:tcW w:w="1134" w:type="dxa"/>
            <w:tcBorders>
              <w:top w:val="nil"/>
              <w:left w:val="nil"/>
              <w:bottom w:val="single" w:sz="4" w:space="0" w:color="auto"/>
              <w:right w:val="single" w:sz="4" w:space="0" w:color="auto"/>
            </w:tcBorders>
            <w:vAlign w:val="center"/>
          </w:tcPr>
          <w:p w:rsidR="009D0360" w:rsidRPr="009D0360" w:rsidRDefault="009D0360" w:rsidP="009D0360">
            <w:pPr>
              <w:rPr>
                <w:b/>
                <w:bCs/>
              </w:rPr>
            </w:pPr>
            <w:r w:rsidRPr="009D0360">
              <w:rPr>
                <w:b/>
                <w:bCs/>
              </w:rPr>
              <w:t>4.000</w:t>
            </w:r>
          </w:p>
        </w:tc>
        <w:tc>
          <w:tcPr>
            <w:tcW w:w="1276" w:type="dxa"/>
            <w:tcBorders>
              <w:top w:val="nil"/>
              <w:left w:val="single" w:sz="4" w:space="0" w:color="auto"/>
              <w:bottom w:val="single" w:sz="4" w:space="0" w:color="auto"/>
              <w:right w:val="single" w:sz="4" w:space="0" w:color="auto"/>
            </w:tcBorders>
            <w:vAlign w:val="center"/>
          </w:tcPr>
          <w:p w:rsidR="009D0360" w:rsidRPr="009D0360" w:rsidRDefault="009D0360" w:rsidP="009D0360">
            <w:pPr>
              <w:rPr>
                <w:b/>
                <w:bCs/>
              </w:rPr>
            </w:pPr>
            <w:r w:rsidRPr="009D0360">
              <w:rPr>
                <w:b/>
                <w:bCs/>
              </w:rPr>
              <w:t>0,43 €</w:t>
            </w:r>
          </w:p>
        </w:tc>
        <w:tc>
          <w:tcPr>
            <w:tcW w:w="1559" w:type="dxa"/>
            <w:tcBorders>
              <w:top w:val="nil"/>
              <w:left w:val="nil"/>
              <w:bottom w:val="single" w:sz="4" w:space="0" w:color="auto"/>
              <w:right w:val="single" w:sz="4" w:space="0" w:color="auto"/>
            </w:tcBorders>
            <w:vAlign w:val="center"/>
          </w:tcPr>
          <w:p w:rsidR="009D0360" w:rsidRPr="009D0360" w:rsidRDefault="009D0360" w:rsidP="009D0360">
            <w:pPr>
              <w:rPr>
                <w:b/>
                <w:bCs/>
              </w:rPr>
            </w:pPr>
          </w:p>
        </w:tc>
        <w:tc>
          <w:tcPr>
            <w:tcW w:w="2410" w:type="dxa"/>
            <w:tcBorders>
              <w:top w:val="nil"/>
              <w:left w:val="nil"/>
              <w:bottom w:val="single" w:sz="4" w:space="0" w:color="auto"/>
              <w:right w:val="single" w:sz="4" w:space="0" w:color="auto"/>
            </w:tcBorders>
            <w:vAlign w:val="center"/>
          </w:tcPr>
          <w:p w:rsidR="009D0360" w:rsidRPr="009D0360" w:rsidRDefault="009D0360" w:rsidP="009D0360">
            <w:pPr>
              <w:rPr>
                <w:b/>
                <w:bCs/>
              </w:rPr>
            </w:pPr>
          </w:p>
        </w:tc>
        <w:tc>
          <w:tcPr>
            <w:tcW w:w="1193" w:type="dxa"/>
            <w:tcBorders>
              <w:top w:val="nil"/>
              <w:left w:val="nil"/>
              <w:bottom w:val="single" w:sz="4" w:space="0" w:color="auto"/>
              <w:right w:val="single" w:sz="8" w:space="0" w:color="auto"/>
            </w:tcBorders>
            <w:vAlign w:val="center"/>
          </w:tcPr>
          <w:p w:rsidR="009D0360" w:rsidRPr="009D0360" w:rsidRDefault="009D0360" w:rsidP="009D0360">
            <w:pPr>
              <w:rPr>
                <w:b/>
                <w:bCs/>
              </w:rPr>
            </w:pPr>
          </w:p>
        </w:tc>
      </w:tr>
      <w:tr w:rsidR="009D0360" w:rsidRPr="009D0360" w:rsidTr="009D0360">
        <w:trPr>
          <w:trHeight w:val="397"/>
        </w:trPr>
        <w:tc>
          <w:tcPr>
            <w:tcW w:w="2057" w:type="dxa"/>
            <w:tcBorders>
              <w:top w:val="nil"/>
              <w:left w:val="single" w:sz="8" w:space="0" w:color="auto"/>
              <w:bottom w:val="single" w:sz="4" w:space="0" w:color="auto"/>
              <w:right w:val="single" w:sz="4" w:space="0" w:color="auto"/>
            </w:tcBorders>
            <w:vAlign w:val="center"/>
          </w:tcPr>
          <w:p w:rsidR="009D0360" w:rsidRPr="009D0360" w:rsidRDefault="009D0360" w:rsidP="009D0360">
            <w:proofErr w:type="spellStart"/>
            <w:r w:rsidRPr="009D0360">
              <w:t>Μεταδιθειώδες</w:t>
            </w:r>
            <w:proofErr w:type="spellEnd"/>
            <w:r w:rsidRPr="009D0360">
              <w:t xml:space="preserve"> Νάτριο</w:t>
            </w:r>
          </w:p>
        </w:tc>
        <w:tc>
          <w:tcPr>
            <w:tcW w:w="1134" w:type="dxa"/>
            <w:tcBorders>
              <w:top w:val="nil"/>
              <w:left w:val="nil"/>
              <w:bottom w:val="single" w:sz="4" w:space="0" w:color="auto"/>
              <w:right w:val="single" w:sz="4" w:space="0" w:color="auto"/>
            </w:tcBorders>
            <w:vAlign w:val="center"/>
          </w:tcPr>
          <w:p w:rsidR="009D0360" w:rsidRPr="009D0360" w:rsidRDefault="009D0360" w:rsidP="009D0360">
            <w:r w:rsidRPr="009D0360">
              <w:t>Κιλά</w:t>
            </w:r>
          </w:p>
        </w:tc>
        <w:tc>
          <w:tcPr>
            <w:tcW w:w="1134" w:type="dxa"/>
            <w:tcBorders>
              <w:top w:val="nil"/>
              <w:left w:val="nil"/>
              <w:bottom w:val="single" w:sz="4" w:space="0" w:color="auto"/>
              <w:right w:val="single" w:sz="4" w:space="0" w:color="auto"/>
            </w:tcBorders>
            <w:vAlign w:val="center"/>
          </w:tcPr>
          <w:p w:rsidR="009D0360" w:rsidRPr="009D0360" w:rsidRDefault="009D0360" w:rsidP="009D0360">
            <w:pPr>
              <w:rPr>
                <w:b/>
                <w:bCs/>
              </w:rPr>
            </w:pPr>
            <w:r w:rsidRPr="009D0360">
              <w:rPr>
                <w:b/>
                <w:bCs/>
              </w:rPr>
              <w:t>50</w:t>
            </w:r>
          </w:p>
        </w:tc>
        <w:tc>
          <w:tcPr>
            <w:tcW w:w="1276" w:type="dxa"/>
            <w:tcBorders>
              <w:top w:val="nil"/>
              <w:left w:val="single" w:sz="4" w:space="0" w:color="auto"/>
              <w:bottom w:val="single" w:sz="4" w:space="0" w:color="auto"/>
              <w:right w:val="single" w:sz="4" w:space="0" w:color="auto"/>
            </w:tcBorders>
            <w:vAlign w:val="center"/>
          </w:tcPr>
          <w:p w:rsidR="009D0360" w:rsidRPr="009D0360" w:rsidRDefault="009D0360" w:rsidP="009D0360">
            <w:pPr>
              <w:rPr>
                <w:b/>
                <w:bCs/>
              </w:rPr>
            </w:pPr>
            <w:r w:rsidRPr="009D0360">
              <w:rPr>
                <w:b/>
                <w:bCs/>
              </w:rPr>
              <w:t>1,20 €</w:t>
            </w:r>
          </w:p>
        </w:tc>
        <w:tc>
          <w:tcPr>
            <w:tcW w:w="1559" w:type="dxa"/>
            <w:tcBorders>
              <w:top w:val="nil"/>
              <w:left w:val="nil"/>
              <w:bottom w:val="single" w:sz="4" w:space="0" w:color="auto"/>
              <w:right w:val="single" w:sz="4" w:space="0" w:color="auto"/>
            </w:tcBorders>
            <w:vAlign w:val="center"/>
          </w:tcPr>
          <w:p w:rsidR="009D0360" w:rsidRPr="009D0360" w:rsidRDefault="009D0360" w:rsidP="009D0360">
            <w:pPr>
              <w:rPr>
                <w:b/>
                <w:bCs/>
              </w:rPr>
            </w:pPr>
          </w:p>
        </w:tc>
        <w:tc>
          <w:tcPr>
            <w:tcW w:w="2410" w:type="dxa"/>
            <w:tcBorders>
              <w:top w:val="nil"/>
              <w:left w:val="nil"/>
              <w:bottom w:val="single" w:sz="4" w:space="0" w:color="auto"/>
              <w:right w:val="single" w:sz="4" w:space="0" w:color="auto"/>
            </w:tcBorders>
            <w:vAlign w:val="center"/>
          </w:tcPr>
          <w:p w:rsidR="009D0360" w:rsidRPr="009D0360" w:rsidRDefault="009D0360" w:rsidP="009D0360">
            <w:pPr>
              <w:rPr>
                <w:b/>
                <w:bCs/>
              </w:rPr>
            </w:pPr>
          </w:p>
        </w:tc>
        <w:tc>
          <w:tcPr>
            <w:tcW w:w="1193" w:type="dxa"/>
            <w:tcBorders>
              <w:top w:val="nil"/>
              <w:left w:val="nil"/>
              <w:bottom w:val="single" w:sz="4" w:space="0" w:color="auto"/>
              <w:right w:val="single" w:sz="8" w:space="0" w:color="auto"/>
            </w:tcBorders>
            <w:vAlign w:val="center"/>
          </w:tcPr>
          <w:p w:rsidR="009D0360" w:rsidRPr="009D0360" w:rsidRDefault="009D0360" w:rsidP="009D0360">
            <w:pPr>
              <w:rPr>
                <w:b/>
                <w:bCs/>
              </w:rPr>
            </w:pPr>
          </w:p>
        </w:tc>
      </w:tr>
      <w:tr w:rsidR="009D0360" w:rsidRPr="009D0360" w:rsidTr="009D0360">
        <w:trPr>
          <w:trHeight w:val="397"/>
        </w:trPr>
        <w:tc>
          <w:tcPr>
            <w:tcW w:w="2057" w:type="dxa"/>
            <w:tcBorders>
              <w:top w:val="nil"/>
              <w:left w:val="single" w:sz="8" w:space="0" w:color="auto"/>
              <w:bottom w:val="single" w:sz="4" w:space="0" w:color="auto"/>
              <w:right w:val="single" w:sz="4" w:space="0" w:color="auto"/>
            </w:tcBorders>
            <w:vAlign w:val="center"/>
          </w:tcPr>
          <w:p w:rsidR="009D0360" w:rsidRPr="009D0360" w:rsidRDefault="009D0360" w:rsidP="009D0360">
            <w:r w:rsidRPr="009D0360">
              <w:t>Ανθρακικό Νάτριο (Σόδα)</w:t>
            </w:r>
          </w:p>
        </w:tc>
        <w:tc>
          <w:tcPr>
            <w:tcW w:w="1134" w:type="dxa"/>
            <w:tcBorders>
              <w:top w:val="nil"/>
              <w:left w:val="nil"/>
              <w:bottom w:val="single" w:sz="4" w:space="0" w:color="auto"/>
              <w:right w:val="single" w:sz="4" w:space="0" w:color="auto"/>
            </w:tcBorders>
            <w:vAlign w:val="center"/>
          </w:tcPr>
          <w:p w:rsidR="009D0360" w:rsidRPr="009D0360" w:rsidRDefault="009D0360" w:rsidP="009D0360">
            <w:r w:rsidRPr="009D0360">
              <w:t>Κιλά</w:t>
            </w:r>
          </w:p>
        </w:tc>
        <w:tc>
          <w:tcPr>
            <w:tcW w:w="1134" w:type="dxa"/>
            <w:tcBorders>
              <w:top w:val="nil"/>
              <w:left w:val="nil"/>
              <w:bottom w:val="single" w:sz="4" w:space="0" w:color="auto"/>
              <w:right w:val="single" w:sz="4" w:space="0" w:color="auto"/>
            </w:tcBorders>
            <w:vAlign w:val="center"/>
          </w:tcPr>
          <w:p w:rsidR="009D0360" w:rsidRPr="009D0360" w:rsidRDefault="009D0360" w:rsidP="009D0360">
            <w:pPr>
              <w:rPr>
                <w:b/>
                <w:bCs/>
              </w:rPr>
            </w:pPr>
            <w:r w:rsidRPr="009D0360">
              <w:rPr>
                <w:b/>
                <w:bCs/>
              </w:rPr>
              <w:t>50</w:t>
            </w:r>
          </w:p>
        </w:tc>
        <w:tc>
          <w:tcPr>
            <w:tcW w:w="1276" w:type="dxa"/>
            <w:tcBorders>
              <w:top w:val="nil"/>
              <w:left w:val="single" w:sz="4" w:space="0" w:color="auto"/>
              <w:bottom w:val="single" w:sz="4" w:space="0" w:color="auto"/>
              <w:right w:val="single" w:sz="4" w:space="0" w:color="auto"/>
            </w:tcBorders>
            <w:vAlign w:val="center"/>
          </w:tcPr>
          <w:p w:rsidR="009D0360" w:rsidRPr="009D0360" w:rsidRDefault="009D0360" w:rsidP="009D0360">
            <w:pPr>
              <w:rPr>
                <w:b/>
                <w:bCs/>
              </w:rPr>
            </w:pPr>
            <w:r w:rsidRPr="009D0360">
              <w:rPr>
                <w:b/>
                <w:bCs/>
              </w:rPr>
              <w:t>0,80 €</w:t>
            </w:r>
          </w:p>
        </w:tc>
        <w:tc>
          <w:tcPr>
            <w:tcW w:w="1559" w:type="dxa"/>
            <w:tcBorders>
              <w:top w:val="nil"/>
              <w:left w:val="nil"/>
              <w:bottom w:val="single" w:sz="4" w:space="0" w:color="auto"/>
              <w:right w:val="single" w:sz="4" w:space="0" w:color="auto"/>
            </w:tcBorders>
            <w:vAlign w:val="center"/>
          </w:tcPr>
          <w:p w:rsidR="009D0360" w:rsidRPr="009D0360" w:rsidRDefault="009D0360" w:rsidP="009D0360">
            <w:pPr>
              <w:rPr>
                <w:b/>
                <w:bCs/>
              </w:rPr>
            </w:pPr>
          </w:p>
        </w:tc>
        <w:tc>
          <w:tcPr>
            <w:tcW w:w="2410" w:type="dxa"/>
            <w:tcBorders>
              <w:top w:val="nil"/>
              <w:left w:val="nil"/>
              <w:bottom w:val="single" w:sz="4" w:space="0" w:color="auto"/>
              <w:right w:val="single" w:sz="4" w:space="0" w:color="auto"/>
            </w:tcBorders>
            <w:vAlign w:val="center"/>
          </w:tcPr>
          <w:p w:rsidR="009D0360" w:rsidRPr="009D0360" w:rsidRDefault="009D0360" w:rsidP="009D0360">
            <w:pPr>
              <w:rPr>
                <w:b/>
                <w:bCs/>
              </w:rPr>
            </w:pPr>
          </w:p>
        </w:tc>
        <w:tc>
          <w:tcPr>
            <w:tcW w:w="1193" w:type="dxa"/>
            <w:tcBorders>
              <w:top w:val="nil"/>
              <w:left w:val="nil"/>
              <w:bottom w:val="single" w:sz="4" w:space="0" w:color="auto"/>
              <w:right w:val="single" w:sz="8" w:space="0" w:color="auto"/>
            </w:tcBorders>
            <w:vAlign w:val="center"/>
          </w:tcPr>
          <w:p w:rsidR="009D0360" w:rsidRPr="009D0360" w:rsidRDefault="009D0360" w:rsidP="009D0360">
            <w:pPr>
              <w:rPr>
                <w:b/>
                <w:bCs/>
              </w:rPr>
            </w:pPr>
          </w:p>
        </w:tc>
      </w:tr>
      <w:tr w:rsidR="009D0360" w:rsidRPr="009D0360" w:rsidTr="009D0360">
        <w:trPr>
          <w:trHeight w:val="397"/>
        </w:trPr>
        <w:tc>
          <w:tcPr>
            <w:tcW w:w="2057" w:type="dxa"/>
            <w:tcBorders>
              <w:top w:val="nil"/>
              <w:left w:val="single" w:sz="8" w:space="0" w:color="auto"/>
              <w:bottom w:val="single" w:sz="4" w:space="0" w:color="auto"/>
              <w:right w:val="single" w:sz="4" w:space="0" w:color="auto"/>
            </w:tcBorders>
            <w:vAlign w:val="center"/>
          </w:tcPr>
          <w:p w:rsidR="009D0360" w:rsidRPr="009D0360" w:rsidRDefault="009D0360" w:rsidP="009D0360">
            <w:r w:rsidRPr="009D0360">
              <w:t>Χάπια μέτρησης ελεύθερου χλωρίου</w:t>
            </w:r>
          </w:p>
        </w:tc>
        <w:tc>
          <w:tcPr>
            <w:tcW w:w="1134" w:type="dxa"/>
            <w:tcBorders>
              <w:top w:val="nil"/>
              <w:left w:val="nil"/>
              <w:bottom w:val="single" w:sz="4" w:space="0" w:color="auto"/>
              <w:right w:val="single" w:sz="4" w:space="0" w:color="auto"/>
            </w:tcBorders>
            <w:vAlign w:val="center"/>
          </w:tcPr>
          <w:p w:rsidR="009D0360" w:rsidRPr="009D0360" w:rsidRDefault="009D0360" w:rsidP="009D0360">
            <w:r w:rsidRPr="009D0360">
              <w:t>τεμάχια</w:t>
            </w:r>
          </w:p>
        </w:tc>
        <w:tc>
          <w:tcPr>
            <w:tcW w:w="1134" w:type="dxa"/>
            <w:tcBorders>
              <w:top w:val="nil"/>
              <w:left w:val="nil"/>
              <w:bottom w:val="single" w:sz="4" w:space="0" w:color="auto"/>
              <w:right w:val="single" w:sz="4" w:space="0" w:color="auto"/>
            </w:tcBorders>
            <w:vAlign w:val="center"/>
          </w:tcPr>
          <w:p w:rsidR="009D0360" w:rsidRPr="009D0360" w:rsidRDefault="009D0360" w:rsidP="009D0360">
            <w:pPr>
              <w:rPr>
                <w:b/>
                <w:bCs/>
              </w:rPr>
            </w:pPr>
            <w:r w:rsidRPr="009D0360">
              <w:rPr>
                <w:b/>
                <w:bCs/>
              </w:rPr>
              <w:t>1.000</w:t>
            </w:r>
          </w:p>
        </w:tc>
        <w:tc>
          <w:tcPr>
            <w:tcW w:w="1276" w:type="dxa"/>
            <w:tcBorders>
              <w:top w:val="nil"/>
              <w:left w:val="single" w:sz="4" w:space="0" w:color="auto"/>
              <w:bottom w:val="single" w:sz="4" w:space="0" w:color="auto"/>
              <w:right w:val="single" w:sz="4" w:space="0" w:color="auto"/>
            </w:tcBorders>
            <w:vAlign w:val="center"/>
          </w:tcPr>
          <w:p w:rsidR="009D0360" w:rsidRPr="009D0360" w:rsidRDefault="009D0360" w:rsidP="009D0360">
            <w:pPr>
              <w:rPr>
                <w:b/>
                <w:bCs/>
              </w:rPr>
            </w:pPr>
            <w:r w:rsidRPr="009D0360">
              <w:rPr>
                <w:b/>
                <w:bCs/>
              </w:rPr>
              <w:t>0,18 €</w:t>
            </w:r>
          </w:p>
        </w:tc>
        <w:tc>
          <w:tcPr>
            <w:tcW w:w="1559" w:type="dxa"/>
            <w:tcBorders>
              <w:top w:val="nil"/>
              <w:left w:val="nil"/>
              <w:bottom w:val="single" w:sz="4" w:space="0" w:color="auto"/>
              <w:right w:val="single" w:sz="4" w:space="0" w:color="auto"/>
            </w:tcBorders>
            <w:vAlign w:val="center"/>
          </w:tcPr>
          <w:p w:rsidR="009D0360" w:rsidRPr="009D0360" w:rsidRDefault="009D0360" w:rsidP="009D0360">
            <w:pPr>
              <w:rPr>
                <w:b/>
                <w:bCs/>
              </w:rPr>
            </w:pPr>
          </w:p>
        </w:tc>
        <w:tc>
          <w:tcPr>
            <w:tcW w:w="2410" w:type="dxa"/>
            <w:tcBorders>
              <w:top w:val="nil"/>
              <w:left w:val="nil"/>
              <w:bottom w:val="single" w:sz="4" w:space="0" w:color="auto"/>
              <w:right w:val="single" w:sz="4" w:space="0" w:color="auto"/>
            </w:tcBorders>
            <w:vAlign w:val="center"/>
          </w:tcPr>
          <w:p w:rsidR="009D0360" w:rsidRPr="009D0360" w:rsidRDefault="009D0360" w:rsidP="009D0360">
            <w:pPr>
              <w:rPr>
                <w:b/>
                <w:bCs/>
              </w:rPr>
            </w:pPr>
          </w:p>
        </w:tc>
        <w:tc>
          <w:tcPr>
            <w:tcW w:w="1193" w:type="dxa"/>
            <w:tcBorders>
              <w:top w:val="nil"/>
              <w:left w:val="nil"/>
              <w:bottom w:val="single" w:sz="4" w:space="0" w:color="auto"/>
              <w:right w:val="single" w:sz="8" w:space="0" w:color="auto"/>
            </w:tcBorders>
            <w:vAlign w:val="center"/>
          </w:tcPr>
          <w:p w:rsidR="009D0360" w:rsidRPr="009D0360" w:rsidRDefault="009D0360" w:rsidP="009D0360">
            <w:pPr>
              <w:rPr>
                <w:b/>
                <w:bCs/>
              </w:rPr>
            </w:pPr>
          </w:p>
        </w:tc>
      </w:tr>
      <w:tr w:rsidR="009D0360" w:rsidRPr="009D0360" w:rsidTr="009D0360">
        <w:trPr>
          <w:trHeight w:val="397"/>
        </w:trPr>
        <w:tc>
          <w:tcPr>
            <w:tcW w:w="2057" w:type="dxa"/>
            <w:tcBorders>
              <w:top w:val="nil"/>
              <w:left w:val="single" w:sz="8" w:space="0" w:color="auto"/>
              <w:bottom w:val="single" w:sz="8" w:space="0" w:color="auto"/>
              <w:right w:val="single" w:sz="4" w:space="0" w:color="auto"/>
            </w:tcBorders>
            <w:vAlign w:val="center"/>
          </w:tcPr>
          <w:p w:rsidR="009D0360" w:rsidRPr="009D0360" w:rsidRDefault="009D0360" w:rsidP="009D0360">
            <w:r w:rsidRPr="009D0360">
              <w:t>Χάπια μέτρησης PH</w:t>
            </w:r>
          </w:p>
        </w:tc>
        <w:tc>
          <w:tcPr>
            <w:tcW w:w="1134" w:type="dxa"/>
            <w:tcBorders>
              <w:top w:val="nil"/>
              <w:left w:val="nil"/>
              <w:bottom w:val="single" w:sz="8" w:space="0" w:color="auto"/>
              <w:right w:val="single" w:sz="4" w:space="0" w:color="auto"/>
            </w:tcBorders>
            <w:vAlign w:val="center"/>
          </w:tcPr>
          <w:p w:rsidR="009D0360" w:rsidRPr="009D0360" w:rsidRDefault="009D0360" w:rsidP="009D0360">
            <w:r w:rsidRPr="009D0360">
              <w:t>τεμάχια</w:t>
            </w:r>
          </w:p>
        </w:tc>
        <w:tc>
          <w:tcPr>
            <w:tcW w:w="1134" w:type="dxa"/>
            <w:tcBorders>
              <w:top w:val="nil"/>
              <w:left w:val="nil"/>
              <w:bottom w:val="single" w:sz="8" w:space="0" w:color="auto"/>
              <w:right w:val="single" w:sz="4" w:space="0" w:color="auto"/>
            </w:tcBorders>
            <w:vAlign w:val="center"/>
          </w:tcPr>
          <w:p w:rsidR="009D0360" w:rsidRPr="009D0360" w:rsidRDefault="009D0360" w:rsidP="009D0360">
            <w:pPr>
              <w:rPr>
                <w:b/>
                <w:bCs/>
              </w:rPr>
            </w:pPr>
            <w:r w:rsidRPr="009D0360">
              <w:rPr>
                <w:b/>
                <w:bCs/>
              </w:rPr>
              <w:t>1.000</w:t>
            </w:r>
          </w:p>
        </w:tc>
        <w:tc>
          <w:tcPr>
            <w:tcW w:w="1276" w:type="dxa"/>
            <w:tcBorders>
              <w:top w:val="nil"/>
              <w:left w:val="single" w:sz="4" w:space="0" w:color="auto"/>
              <w:bottom w:val="single" w:sz="8" w:space="0" w:color="auto"/>
              <w:right w:val="single" w:sz="4" w:space="0" w:color="auto"/>
            </w:tcBorders>
            <w:vAlign w:val="center"/>
          </w:tcPr>
          <w:p w:rsidR="009D0360" w:rsidRPr="009D0360" w:rsidRDefault="009D0360" w:rsidP="009D0360">
            <w:pPr>
              <w:rPr>
                <w:b/>
                <w:bCs/>
              </w:rPr>
            </w:pPr>
            <w:r w:rsidRPr="009D0360">
              <w:rPr>
                <w:b/>
                <w:bCs/>
              </w:rPr>
              <w:t>0,18 €</w:t>
            </w:r>
          </w:p>
        </w:tc>
        <w:tc>
          <w:tcPr>
            <w:tcW w:w="1559" w:type="dxa"/>
            <w:tcBorders>
              <w:top w:val="nil"/>
              <w:left w:val="nil"/>
              <w:bottom w:val="single" w:sz="8" w:space="0" w:color="auto"/>
              <w:right w:val="single" w:sz="4" w:space="0" w:color="auto"/>
            </w:tcBorders>
            <w:vAlign w:val="center"/>
          </w:tcPr>
          <w:p w:rsidR="009D0360" w:rsidRPr="009D0360" w:rsidRDefault="009D0360" w:rsidP="009D0360">
            <w:pPr>
              <w:rPr>
                <w:b/>
                <w:bCs/>
              </w:rPr>
            </w:pPr>
          </w:p>
        </w:tc>
        <w:tc>
          <w:tcPr>
            <w:tcW w:w="2410" w:type="dxa"/>
            <w:tcBorders>
              <w:top w:val="nil"/>
              <w:left w:val="nil"/>
              <w:bottom w:val="single" w:sz="8" w:space="0" w:color="auto"/>
              <w:right w:val="single" w:sz="4" w:space="0" w:color="auto"/>
            </w:tcBorders>
            <w:vAlign w:val="center"/>
          </w:tcPr>
          <w:p w:rsidR="009D0360" w:rsidRPr="009D0360" w:rsidRDefault="009D0360" w:rsidP="009D0360">
            <w:pPr>
              <w:rPr>
                <w:b/>
                <w:bCs/>
              </w:rPr>
            </w:pPr>
          </w:p>
        </w:tc>
        <w:tc>
          <w:tcPr>
            <w:tcW w:w="1193" w:type="dxa"/>
            <w:tcBorders>
              <w:top w:val="nil"/>
              <w:left w:val="nil"/>
              <w:bottom w:val="single" w:sz="8" w:space="0" w:color="auto"/>
              <w:right w:val="single" w:sz="8" w:space="0" w:color="auto"/>
            </w:tcBorders>
            <w:vAlign w:val="center"/>
          </w:tcPr>
          <w:p w:rsidR="009D0360" w:rsidRPr="009D0360" w:rsidRDefault="009D0360" w:rsidP="009D0360">
            <w:pPr>
              <w:rPr>
                <w:b/>
                <w:bCs/>
              </w:rPr>
            </w:pPr>
          </w:p>
        </w:tc>
      </w:tr>
      <w:tr w:rsidR="0084142B" w:rsidRPr="009D0360" w:rsidTr="009D0360">
        <w:trPr>
          <w:trHeight w:val="397"/>
        </w:trPr>
        <w:tc>
          <w:tcPr>
            <w:tcW w:w="2057" w:type="dxa"/>
            <w:tcBorders>
              <w:top w:val="nil"/>
              <w:left w:val="single" w:sz="8" w:space="0" w:color="auto"/>
              <w:bottom w:val="single" w:sz="8" w:space="0" w:color="auto"/>
              <w:right w:val="single" w:sz="4" w:space="0" w:color="auto"/>
            </w:tcBorders>
            <w:vAlign w:val="center"/>
          </w:tcPr>
          <w:p w:rsidR="0084142B" w:rsidRPr="009D0360" w:rsidRDefault="0084142B" w:rsidP="009D0360"/>
        </w:tc>
        <w:tc>
          <w:tcPr>
            <w:tcW w:w="1134" w:type="dxa"/>
            <w:tcBorders>
              <w:top w:val="nil"/>
              <w:left w:val="nil"/>
              <w:bottom w:val="single" w:sz="8" w:space="0" w:color="auto"/>
              <w:right w:val="single" w:sz="4" w:space="0" w:color="auto"/>
            </w:tcBorders>
            <w:vAlign w:val="center"/>
          </w:tcPr>
          <w:p w:rsidR="0084142B" w:rsidRPr="009D0360" w:rsidRDefault="0084142B" w:rsidP="009D0360"/>
        </w:tc>
        <w:tc>
          <w:tcPr>
            <w:tcW w:w="1134" w:type="dxa"/>
            <w:tcBorders>
              <w:top w:val="nil"/>
              <w:left w:val="nil"/>
              <w:bottom w:val="single" w:sz="8" w:space="0" w:color="auto"/>
              <w:right w:val="single" w:sz="4" w:space="0" w:color="auto"/>
            </w:tcBorders>
            <w:vAlign w:val="center"/>
          </w:tcPr>
          <w:p w:rsidR="0084142B" w:rsidRPr="009D0360" w:rsidRDefault="0084142B" w:rsidP="009D0360">
            <w:pPr>
              <w:rPr>
                <w:b/>
                <w:bCs/>
              </w:rPr>
            </w:pPr>
          </w:p>
        </w:tc>
        <w:tc>
          <w:tcPr>
            <w:tcW w:w="1276" w:type="dxa"/>
            <w:tcBorders>
              <w:top w:val="nil"/>
              <w:left w:val="single" w:sz="4" w:space="0" w:color="auto"/>
              <w:bottom w:val="single" w:sz="8" w:space="0" w:color="auto"/>
              <w:right w:val="single" w:sz="4" w:space="0" w:color="auto"/>
            </w:tcBorders>
            <w:vAlign w:val="center"/>
          </w:tcPr>
          <w:p w:rsidR="0084142B" w:rsidRPr="009D0360" w:rsidRDefault="0084142B" w:rsidP="009D0360">
            <w:pPr>
              <w:rPr>
                <w:b/>
                <w:bCs/>
              </w:rPr>
            </w:pPr>
          </w:p>
        </w:tc>
        <w:tc>
          <w:tcPr>
            <w:tcW w:w="1559" w:type="dxa"/>
            <w:tcBorders>
              <w:top w:val="nil"/>
              <w:left w:val="nil"/>
              <w:bottom w:val="single" w:sz="8" w:space="0" w:color="auto"/>
              <w:right w:val="single" w:sz="4" w:space="0" w:color="auto"/>
            </w:tcBorders>
            <w:vAlign w:val="center"/>
          </w:tcPr>
          <w:p w:rsidR="0084142B" w:rsidRPr="009D0360" w:rsidRDefault="0084142B" w:rsidP="009D0360">
            <w:pPr>
              <w:rPr>
                <w:b/>
                <w:bCs/>
              </w:rPr>
            </w:pPr>
          </w:p>
        </w:tc>
        <w:tc>
          <w:tcPr>
            <w:tcW w:w="2410" w:type="dxa"/>
            <w:tcBorders>
              <w:top w:val="nil"/>
              <w:left w:val="nil"/>
              <w:bottom w:val="single" w:sz="8" w:space="0" w:color="auto"/>
              <w:right w:val="single" w:sz="4" w:space="0" w:color="auto"/>
            </w:tcBorders>
            <w:vAlign w:val="center"/>
          </w:tcPr>
          <w:p w:rsidR="0084142B" w:rsidRPr="009D0360" w:rsidRDefault="0084142B" w:rsidP="009D0360">
            <w:pPr>
              <w:rPr>
                <w:b/>
                <w:bCs/>
              </w:rPr>
            </w:pPr>
          </w:p>
        </w:tc>
        <w:tc>
          <w:tcPr>
            <w:tcW w:w="1193" w:type="dxa"/>
            <w:tcBorders>
              <w:top w:val="nil"/>
              <w:left w:val="nil"/>
              <w:bottom w:val="single" w:sz="8" w:space="0" w:color="auto"/>
              <w:right w:val="single" w:sz="8" w:space="0" w:color="auto"/>
            </w:tcBorders>
            <w:vAlign w:val="center"/>
          </w:tcPr>
          <w:p w:rsidR="0084142B" w:rsidRPr="009D0360" w:rsidRDefault="0084142B" w:rsidP="009D0360">
            <w:pPr>
              <w:rPr>
                <w:b/>
                <w:bCs/>
              </w:rPr>
            </w:pPr>
          </w:p>
        </w:tc>
      </w:tr>
      <w:tr w:rsidR="0084142B" w:rsidRPr="009D0360" w:rsidTr="009D0360">
        <w:trPr>
          <w:trHeight w:val="397"/>
        </w:trPr>
        <w:tc>
          <w:tcPr>
            <w:tcW w:w="2057" w:type="dxa"/>
            <w:tcBorders>
              <w:top w:val="nil"/>
              <w:left w:val="single" w:sz="8" w:space="0" w:color="auto"/>
              <w:bottom w:val="single" w:sz="8" w:space="0" w:color="auto"/>
              <w:right w:val="single" w:sz="4" w:space="0" w:color="auto"/>
            </w:tcBorders>
            <w:vAlign w:val="center"/>
          </w:tcPr>
          <w:p w:rsidR="0084142B" w:rsidRPr="009D0360" w:rsidRDefault="0084142B" w:rsidP="009D0360"/>
        </w:tc>
        <w:tc>
          <w:tcPr>
            <w:tcW w:w="1134" w:type="dxa"/>
            <w:tcBorders>
              <w:top w:val="nil"/>
              <w:left w:val="nil"/>
              <w:bottom w:val="single" w:sz="8" w:space="0" w:color="auto"/>
              <w:right w:val="single" w:sz="4" w:space="0" w:color="auto"/>
            </w:tcBorders>
            <w:vAlign w:val="center"/>
          </w:tcPr>
          <w:p w:rsidR="0084142B" w:rsidRPr="009D0360" w:rsidRDefault="0084142B" w:rsidP="009D0360"/>
        </w:tc>
        <w:tc>
          <w:tcPr>
            <w:tcW w:w="1134" w:type="dxa"/>
            <w:tcBorders>
              <w:top w:val="nil"/>
              <w:left w:val="nil"/>
              <w:bottom w:val="single" w:sz="8" w:space="0" w:color="auto"/>
              <w:right w:val="single" w:sz="4" w:space="0" w:color="auto"/>
            </w:tcBorders>
            <w:vAlign w:val="center"/>
          </w:tcPr>
          <w:p w:rsidR="0084142B" w:rsidRPr="009D0360" w:rsidRDefault="0084142B" w:rsidP="009D0360">
            <w:pPr>
              <w:rPr>
                <w:b/>
                <w:bCs/>
              </w:rPr>
            </w:pPr>
          </w:p>
        </w:tc>
        <w:tc>
          <w:tcPr>
            <w:tcW w:w="1276" w:type="dxa"/>
            <w:tcBorders>
              <w:top w:val="nil"/>
              <w:left w:val="single" w:sz="4" w:space="0" w:color="auto"/>
              <w:bottom w:val="single" w:sz="8" w:space="0" w:color="auto"/>
              <w:right w:val="single" w:sz="4" w:space="0" w:color="auto"/>
            </w:tcBorders>
            <w:vAlign w:val="center"/>
          </w:tcPr>
          <w:p w:rsidR="0084142B" w:rsidRPr="009D0360" w:rsidRDefault="0084142B" w:rsidP="009D0360">
            <w:pPr>
              <w:rPr>
                <w:b/>
                <w:bCs/>
              </w:rPr>
            </w:pPr>
          </w:p>
        </w:tc>
        <w:tc>
          <w:tcPr>
            <w:tcW w:w="1559" w:type="dxa"/>
            <w:tcBorders>
              <w:top w:val="nil"/>
              <w:left w:val="nil"/>
              <w:bottom w:val="single" w:sz="8" w:space="0" w:color="auto"/>
              <w:right w:val="single" w:sz="4" w:space="0" w:color="auto"/>
            </w:tcBorders>
            <w:vAlign w:val="center"/>
          </w:tcPr>
          <w:p w:rsidR="0084142B" w:rsidRPr="0084142B" w:rsidRDefault="0084142B" w:rsidP="0084142B">
            <w:pPr>
              <w:jc w:val="right"/>
              <w:rPr>
                <w:b/>
                <w:bCs/>
              </w:rPr>
            </w:pPr>
            <w:r w:rsidRPr="0084142B">
              <w:rPr>
                <w:b/>
                <w:bCs/>
              </w:rPr>
              <w:t>ΣΥΝΟΛΟ</w:t>
            </w:r>
          </w:p>
        </w:tc>
        <w:tc>
          <w:tcPr>
            <w:tcW w:w="2410" w:type="dxa"/>
            <w:tcBorders>
              <w:top w:val="nil"/>
              <w:left w:val="nil"/>
              <w:bottom w:val="single" w:sz="8" w:space="0" w:color="auto"/>
              <w:right w:val="single" w:sz="4" w:space="0" w:color="auto"/>
            </w:tcBorders>
            <w:vAlign w:val="center"/>
          </w:tcPr>
          <w:p w:rsidR="0084142B" w:rsidRPr="00263691" w:rsidRDefault="0084142B" w:rsidP="009D0360">
            <w:pPr>
              <w:rPr>
                <w:b/>
                <w:bCs/>
                <w:highlight w:val="lightGray"/>
              </w:rPr>
            </w:pPr>
          </w:p>
        </w:tc>
        <w:tc>
          <w:tcPr>
            <w:tcW w:w="1193" w:type="dxa"/>
            <w:tcBorders>
              <w:top w:val="nil"/>
              <w:left w:val="nil"/>
              <w:bottom w:val="single" w:sz="8" w:space="0" w:color="auto"/>
              <w:right w:val="single" w:sz="8" w:space="0" w:color="auto"/>
            </w:tcBorders>
            <w:vAlign w:val="center"/>
          </w:tcPr>
          <w:p w:rsidR="0084142B" w:rsidRPr="009D0360" w:rsidRDefault="0084142B" w:rsidP="009D0360">
            <w:pPr>
              <w:rPr>
                <w:b/>
                <w:bCs/>
              </w:rPr>
            </w:pPr>
          </w:p>
        </w:tc>
      </w:tr>
      <w:tr w:rsidR="0084142B" w:rsidRPr="009D0360" w:rsidTr="009D0360">
        <w:trPr>
          <w:trHeight w:val="397"/>
        </w:trPr>
        <w:tc>
          <w:tcPr>
            <w:tcW w:w="2057" w:type="dxa"/>
            <w:tcBorders>
              <w:top w:val="nil"/>
              <w:left w:val="single" w:sz="8" w:space="0" w:color="auto"/>
              <w:bottom w:val="single" w:sz="8" w:space="0" w:color="auto"/>
              <w:right w:val="single" w:sz="4" w:space="0" w:color="auto"/>
            </w:tcBorders>
            <w:vAlign w:val="center"/>
          </w:tcPr>
          <w:p w:rsidR="0084142B" w:rsidRPr="009D0360" w:rsidRDefault="0084142B" w:rsidP="009D0360"/>
        </w:tc>
        <w:tc>
          <w:tcPr>
            <w:tcW w:w="1134" w:type="dxa"/>
            <w:tcBorders>
              <w:top w:val="nil"/>
              <w:left w:val="nil"/>
              <w:bottom w:val="single" w:sz="8" w:space="0" w:color="auto"/>
              <w:right w:val="single" w:sz="4" w:space="0" w:color="auto"/>
            </w:tcBorders>
            <w:vAlign w:val="center"/>
          </w:tcPr>
          <w:p w:rsidR="0084142B" w:rsidRPr="009D0360" w:rsidRDefault="0084142B" w:rsidP="009D0360"/>
        </w:tc>
        <w:tc>
          <w:tcPr>
            <w:tcW w:w="1134" w:type="dxa"/>
            <w:tcBorders>
              <w:top w:val="nil"/>
              <w:left w:val="nil"/>
              <w:bottom w:val="single" w:sz="8" w:space="0" w:color="auto"/>
              <w:right w:val="single" w:sz="4" w:space="0" w:color="auto"/>
            </w:tcBorders>
            <w:vAlign w:val="center"/>
          </w:tcPr>
          <w:p w:rsidR="0084142B" w:rsidRPr="009D0360" w:rsidRDefault="0084142B" w:rsidP="009D0360">
            <w:pPr>
              <w:rPr>
                <w:b/>
                <w:bCs/>
              </w:rPr>
            </w:pPr>
          </w:p>
        </w:tc>
        <w:tc>
          <w:tcPr>
            <w:tcW w:w="1276" w:type="dxa"/>
            <w:tcBorders>
              <w:top w:val="nil"/>
              <w:left w:val="single" w:sz="4" w:space="0" w:color="auto"/>
              <w:bottom w:val="single" w:sz="8" w:space="0" w:color="auto"/>
              <w:right w:val="single" w:sz="4" w:space="0" w:color="auto"/>
            </w:tcBorders>
            <w:vAlign w:val="center"/>
          </w:tcPr>
          <w:p w:rsidR="0084142B" w:rsidRPr="009D0360" w:rsidRDefault="0084142B" w:rsidP="009D0360">
            <w:pPr>
              <w:rPr>
                <w:b/>
                <w:bCs/>
              </w:rPr>
            </w:pPr>
          </w:p>
        </w:tc>
        <w:tc>
          <w:tcPr>
            <w:tcW w:w="1559" w:type="dxa"/>
            <w:tcBorders>
              <w:top w:val="nil"/>
              <w:left w:val="nil"/>
              <w:bottom w:val="single" w:sz="8" w:space="0" w:color="auto"/>
              <w:right w:val="single" w:sz="4" w:space="0" w:color="auto"/>
            </w:tcBorders>
            <w:vAlign w:val="center"/>
          </w:tcPr>
          <w:p w:rsidR="0084142B" w:rsidRPr="0084142B" w:rsidRDefault="0084142B" w:rsidP="0084142B">
            <w:pPr>
              <w:jc w:val="right"/>
              <w:rPr>
                <w:b/>
                <w:bCs/>
              </w:rPr>
            </w:pPr>
            <w:r w:rsidRPr="0084142B">
              <w:rPr>
                <w:b/>
                <w:bCs/>
              </w:rPr>
              <w:t>ΦΠΑ</w:t>
            </w:r>
          </w:p>
        </w:tc>
        <w:tc>
          <w:tcPr>
            <w:tcW w:w="2410" w:type="dxa"/>
            <w:tcBorders>
              <w:top w:val="nil"/>
              <w:left w:val="nil"/>
              <w:bottom w:val="single" w:sz="8" w:space="0" w:color="auto"/>
              <w:right w:val="single" w:sz="4" w:space="0" w:color="auto"/>
            </w:tcBorders>
            <w:vAlign w:val="center"/>
          </w:tcPr>
          <w:p w:rsidR="0084142B" w:rsidRPr="00263691" w:rsidRDefault="0084142B" w:rsidP="009D0360">
            <w:pPr>
              <w:rPr>
                <w:b/>
                <w:bCs/>
                <w:highlight w:val="lightGray"/>
              </w:rPr>
            </w:pPr>
          </w:p>
        </w:tc>
        <w:tc>
          <w:tcPr>
            <w:tcW w:w="1193" w:type="dxa"/>
            <w:tcBorders>
              <w:top w:val="nil"/>
              <w:left w:val="nil"/>
              <w:bottom w:val="single" w:sz="8" w:space="0" w:color="auto"/>
              <w:right w:val="single" w:sz="8" w:space="0" w:color="auto"/>
            </w:tcBorders>
            <w:vAlign w:val="center"/>
          </w:tcPr>
          <w:p w:rsidR="0084142B" w:rsidRPr="009D0360" w:rsidRDefault="0084142B" w:rsidP="009D0360">
            <w:pPr>
              <w:rPr>
                <w:b/>
                <w:bCs/>
              </w:rPr>
            </w:pPr>
          </w:p>
        </w:tc>
      </w:tr>
      <w:tr w:rsidR="009D0360" w:rsidRPr="009D0360" w:rsidTr="0084142B">
        <w:trPr>
          <w:trHeight w:val="257"/>
        </w:trPr>
        <w:tc>
          <w:tcPr>
            <w:tcW w:w="5601" w:type="dxa"/>
            <w:gridSpan w:val="4"/>
            <w:tcBorders>
              <w:top w:val="nil"/>
              <w:left w:val="single" w:sz="8" w:space="0" w:color="auto"/>
              <w:bottom w:val="nil"/>
              <w:right w:val="single" w:sz="4" w:space="0" w:color="auto"/>
            </w:tcBorders>
            <w:shd w:val="clear" w:color="000000" w:fill="D9D9D9"/>
            <w:noWrap/>
            <w:vAlign w:val="center"/>
          </w:tcPr>
          <w:p w:rsidR="009D0360" w:rsidRPr="009D0360" w:rsidRDefault="009D0360" w:rsidP="009D0360">
            <w:pPr>
              <w:rPr>
                <w:b/>
                <w:bCs/>
              </w:rPr>
            </w:pPr>
          </w:p>
        </w:tc>
        <w:tc>
          <w:tcPr>
            <w:tcW w:w="1559" w:type="dxa"/>
            <w:tcBorders>
              <w:top w:val="nil"/>
              <w:left w:val="single" w:sz="4" w:space="0" w:color="auto"/>
              <w:bottom w:val="nil"/>
              <w:right w:val="single" w:sz="4" w:space="0" w:color="auto"/>
            </w:tcBorders>
            <w:shd w:val="clear" w:color="000000" w:fill="D9D9D9"/>
            <w:noWrap/>
            <w:vAlign w:val="center"/>
          </w:tcPr>
          <w:p w:rsidR="009D0360" w:rsidRPr="009D0360" w:rsidRDefault="0084142B" w:rsidP="0084142B">
            <w:pPr>
              <w:jc w:val="right"/>
              <w:rPr>
                <w:b/>
                <w:bCs/>
              </w:rPr>
            </w:pPr>
            <w:r>
              <w:rPr>
                <w:b/>
                <w:bCs/>
              </w:rPr>
              <w:t>ΓΕΝ. ΣΥΝΟΛΟ</w:t>
            </w:r>
          </w:p>
        </w:tc>
        <w:tc>
          <w:tcPr>
            <w:tcW w:w="2410" w:type="dxa"/>
            <w:tcBorders>
              <w:top w:val="nil"/>
              <w:left w:val="nil"/>
              <w:bottom w:val="nil"/>
              <w:right w:val="single" w:sz="4" w:space="0" w:color="auto"/>
            </w:tcBorders>
            <w:shd w:val="clear" w:color="000000" w:fill="D9D9D9"/>
            <w:vAlign w:val="center"/>
          </w:tcPr>
          <w:p w:rsidR="009D0360" w:rsidRPr="009D0360" w:rsidRDefault="009D0360" w:rsidP="009D0360">
            <w:pPr>
              <w:rPr>
                <w:b/>
                <w:bCs/>
              </w:rPr>
            </w:pPr>
          </w:p>
        </w:tc>
        <w:tc>
          <w:tcPr>
            <w:tcW w:w="1193" w:type="dxa"/>
            <w:tcBorders>
              <w:top w:val="nil"/>
              <w:left w:val="nil"/>
              <w:bottom w:val="nil"/>
              <w:right w:val="single" w:sz="8" w:space="0" w:color="auto"/>
            </w:tcBorders>
            <w:shd w:val="clear" w:color="000000" w:fill="D9D9D9"/>
            <w:vAlign w:val="center"/>
          </w:tcPr>
          <w:p w:rsidR="009D0360" w:rsidRPr="009D0360" w:rsidRDefault="009D0360" w:rsidP="009D0360">
            <w:pPr>
              <w:rPr>
                <w:b/>
                <w:bCs/>
              </w:rPr>
            </w:pPr>
          </w:p>
        </w:tc>
      </w:tr>
      <w:tr w:rsidR="0084142B" w:rsidRPr="009D0360" w:rsidTr="0084142B">
        <w:trPr>
          <w:trHeight w:val="80"/>
        </w:trPr>
        <w:tc>
          <w:tcPr>
            <w:tcW w:w="5601" w:type="dxa"/>
            <w:gridSpan w:val="4"/>
            <w:tcBorders>
              <w:top w:val="nil"/>
              <w:left w:val="single" w:sz="8" w:space="0" w:color="auto"/>
              <w:bottom w:val="single" w:sz="8" w:space="0" w:color="auto"/>
              <w:right w:val="single" w:sz="4" w:space="0" w:color="auto"/>
            </w:tcBorders>
            <w:shd w:val="clear" w:color="000000" w:fill="D9D9D9"/>
            <w:noWrap/>
            <w:vAlign w:val="center"/>
          </w:tcPr>
          <w:p w:rsidR="0084142B" w:rsidRPr="009D0360" w:rsidRDefault="0084142B" w:rsidP="009D0360">
            <w:pPr>
              <w:rPr>
                <w:b/>
                <w:bCs/>
              </w:rPr>
            </w:pPr>
          </w:p>
        </w:tc>
        <w:tc>
          <w:tcPr>
            <w:tcW w:w="1559" w:type="dxa"/>
            <w:tcBorders>
              <w:top w:val="nil"/>
              <w:left w:val="single" w:sz="4" w:space="0" w:color="auto"/>
              <w:bottom w:val="single" w:sz="8" w:space="0" w:color="auto"/>
              <w:right w:val="single" w:sz="4" w:space="0" w:color="auto"/>
            </w:tcBorders>
            <w:shd w:val="clear" w:color="000000" w:fill="D9D9D9"/>
            <w:noWrap/>
            <w:vAlign w:val="center"/>
          </w:tcPr>
          <w:p w:rsidR="0084142B" w:rsidRPr="009D0360" w:rsidRDefault="0084142B" w:rsidP="009D0360">
            <w:pPr>
              <w:rPr>
                <w:b/>
                <w:bCs/>
              </w:rPr>
            </w:pPr>
          </w:p>
        </w:tc>
        <w:tc>
          <w:tcPr>
            <w:tcW w:w="2410" w:type="dxa"/>
            <w:tcBorders>
              <w:top w:val="nil"/>
              <w:left w:val="nil"/>
              <w:bottom w:val="single" w:sz="8" w:space="0" w:color="auto"/>
              <w:right w:val="single" w:sz="4" w:space="0" w:color="auto"/>
            </w:tcBorders>
            <w:shd w:val="clear" w:color="000000" w:fill="D9D9D9"/>
            <w:vAlign w:val="center"/>
          </w:tcPr>
          <w:p w:rsidR="0084142B" w:rsidRPr="009D0360" w:rsidRDefault="0084142B" w:rsidP="009D0360">
            <w:pPr>
              <w:rPr>
                <w:b/>
                <w:bCs/>
              </w:rPr>
            </w:pPr>
          </w:p>
        </w:tc>
        <w:tc>
          <w:tcPr>
            <w:tcW w:w="1193" w:type="dxa"/>
            <w:tcBorders>
              <w:top w:val="nil"/>
              <w:left w:val="nil"/>
              <w:bottom w:val="single" w:sz="8" w:space="0" w:color="auto"/>
              <w:right w:val="single" w:sz="8" w:space="0" w:color="auto"/>
            </w:tcBorders>
            <w:shd w:val="clear" w:color="000000" w:fill="D9D9D9"/>
            <w:vAlign w:val="center"/>
          </w:tcPr>
          <w:p w:rsidR="0084142B" w:rsidRPr="009D0360" w:rsidRDefault="0084142B" w:rsidP="009D0360">
            <w:pPr>
              <w:rPr>
                <w:b/>
                <w:bCs/>
              </w:rPr>
            </w:pPr>
          </w:p>
        </w:tc>
      </w:tr>
    </w:tbl>
    <w:p w:rsidR="00263691" w:rsidRDefault="00263691" w:rsidP="009D0360"/>
    <w:p w:rsidR="00263691" w:rsidRPr="00263691" w:rsidRDefault="00263691" w:rsidP="00263691">
      <w:r w:rsidRPr="00263691">
        <w:t>Τα προσφερόμενα είδη είναι σύμφωνα με τις τεχ</w:t>
      </w:r>
      <w:r>
        <w:t xml:space="preserve">νικές προδιαγραφές της </w:t>
      </w:r>
      <w:proofErr w:type="spellStart"/>
      <w:r>
        <w:t>υπ’αρ</w:t>
      </w:r>
      <w:proofErr w:type="spellEnd"/>
      <w:r>
        <w:t>. 51</w:t>
      </w:r>
      <w:r w:rsidRPr="00263691">
        <w:t>/2015  μελέτης του  Δήμου Χαλανδρίου.</w:t>
      </w:r>
    </w:p>
    <w:p w:rsidR="00263691" w:rsidRPr="00263691" w:rsidRDefault="00263691" w:rsidP="00263691">
      <w:r w:rsidRPr="00263691">
        <w:t>Οι ανωτέρω τιμές συμπεριλαμβάνουν τα έξοδα ασφαλούς  μεταφοράς σε  χώρο του Δήμου.</w:t>
      </w:r>
    </w:p>
    <w:p w:rsidR="0084142B" w:rsidRDefault="0084142B" w:rsidP="009D0360">
      <w:bookmarkStart w:id="0" w:name="_GoBack"/>
      <w:bookmarkEnd w:id="0"/>
      <w:r>
        <w:t xml:space="preserve">                                                                                                                                  </w:t>
      </w:r>
      <w:r w:rsidR="00263691">
        <w:t xml:space="preserve">        Χαλάνδρι …………………………….</w:t>
      </w:r>
    </w:p>
    <w:p w:rsidR="0084142B" w:rsidRPr="009D0360" w:rsidRDefault="0084142B" w:rsidP="009D0360">
      <w:r>
        <w:t xml:space="preserve">                                                                                                                                           Ο ΠΡΟΣΦΕΡΩΝ</w:t>
      </w:r>
    </w:p>
    <w:sectPr w:rsidR="0084142B" w:rsidRPr="009D0360" w:rsidSect="00DC7A03">
      <w:pgSz w:w="11906" w:h="16838"/>
      <w:pgMar w:top="737" w:right="926" w:bottom="794"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756FA"/>
    <w:multiLevelType w:val="hybridMultilevel"/>
    <w:tmpl w:val="4720EA04"/>
    <w:lvl w:ilvl="0" w:tplc="502E81B8">
      <w:start w:val="1"/>
      <w:numFmt w:val="decimal"/>
      <w:lvlText w:val="%1."/>
      <w:lvlJc w:val="left"/>
      <w:pPr>
        <w:ind w:left="862" w:hanging="720"/>
      </w:pPr>
      <w:rPr>
        <w:rFonts w:ascii="Arial" w:hAnsi="Arial" w:cs="Arial" w:hint="default"/>
        <w:b w:val="0"/>
        <w:bCs w:val="0"/>
        <w:sz w:val="22"/>
        <w:szCs w:val="22"/>
      </w:r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1">
    <w:nsid w:val="07D517BD"/>
    <w:multiLevelType w:val="hybridMultilevel"/>
    <w:tmpl w:val="E8B4E430"/>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
    <w:nsid w:val="090710D8"/>
    <w:multiLevelType w:val="hybridMultilevel"/>
    <w:tmpl w:val="8D56A95C"/>
    <w:lvl w:ilvl="0" w:tplc="4C8889BC">
      <w:start w:val="1"/>
      <w:numFmt w:val="decimal"/>
      <w:lvlText w:val="%1."/>
      <w:lvlJc w:val="left"/>
      <w:pPr>
        <w:ind w:left="1080" w:hanging="72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14595A16"/>
    <w:multiLevelType w:val="hybridMultilevel"/>
    <w:tmpl w:val="7646F190"/>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4">
    <w:nsid w:val="208A0DBF"/>
    <w:multiLevelType w:val="hybridMultilevel"/>
    <w:tmpl w:val="1E4EED0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5">
    <w:nsid w:val="343D4FDD"/>
    <w:multiLevelType w:val="hybridMultilevel"/>
    <w:tmpl w:val="3C84DE5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6">
    <w:nsid w:val="39D609B6"/>
    <w:multiLevelType w:val="hybridMultilevel"/>
    <w:tmpl w:val="10DE776E"/>
    <w:lvl w:ilvl="0" w:tplc="4D1CACD4">
      <w:start w:val="1"/>
      <w:numFmt w:val="decimal"/>
      <w:lvlText w:val="%1."/>
      <w:lvlJc w:val="left"/>
      <w:pPr>
        <w:tabs>
          <w:tab w:val="num" w:pos="720"/>
        </w:tabs>
        <w:ind w:left="720" w:hanging="360"/>
      </w:pPr>
      <w:rPr>
        <w:rFonts w:ascii="Century Schoolbook" w:hAnsi="Century Schoolbook" w:cs="Century Schoolbook" w:hint="default"/>
        <w:sz w:val="22"/>
        <w:szCs w:val="22"/>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7">
    <w:nsid w:val="41AE6E0E"/>
    <w:multiLevelType w:val="hybridMultilevel"/>
    <w:tmpl w:val="7C8EDE5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nsid w:val="44EB33E2"/>
    <w:multiLevelType w:val="hybridMultilevel"/>
    <w:tmpl w:val="4F02629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9">
    <w:nsid w:val="56141457"/>
    <w:multiLevelType w:val="hybridMultilevel"/>
    <w:tmpl w:val="100620A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0">
    <w:nsid w:val="5DF1200D"/>
    <w:multiLevelType w:val="hybridMultilevel"/>
    <w:tmpl w:val="8C8A0D1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1">
    <w:nsid w:val="5E2572C1"/>
    <w:multiLevelType w:val="hybridMultilevel"/>
    <w:tmpl w:val="4EDCDDF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2">
    <w:nsid w:val="634D5599"/>
    <w:multiLevelType w:val="hybridMultilevel"/>
    <w:tmpl w:val="339A1DD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3">
    <w:nsid w:val="686251DF"/>
    <w:multiLevelType w:val="hybridMultilevel"/>
    <w:tmpl w:val="5038F4B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4">
    <w:nsid w:val="6CC766A9"/>
    <w:multiLevelType w:val="hybridMultilevel"/>
    <w:tmpl w:val="537ADF1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5">
    <w:nsid w:val="7046000B"/>
    <w:multiLevelType w:val="hybridMultilevel"/>
    <w:tmpl w:val="C844934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6">
    <w:nsid w:val="72D94274"/>
    <w:multiLevelType w:val="hybridMultilevel"/>
    <w:tmpl w:val="3920E24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7">
    <w:nsid w:val="74A36095"/>
    <w:multiLevelType w:val="hybridMultilevel"/>
    <w:tmpl w:val="00DC38E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8">
    <w:nsid w:val="7CE951BF"/>
    <w:multiLevelType w:val="hybridMultilevel"/>
    <w:tmpl w:val="8FC4B8E6"/>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9"/>
  </w:num>
  <w:num w:numId="2">
    <w:abstractNumId w:val="5"/>
  </w:num>
  <w:num w:numId="3">
    <w:abstractNumId w:val="17"/>
  </w:num>
  <w:num w:numId="4">
    <w:abstractNumId w:val="3"/>
  </w:num>
  <w:num w:numId="5">
    <w:abstractNumId w:val="11"/>
  </w:num>
  <w:num w:numId="6">
    <w:abstractNumId w:val="16"/>
  </w:num>
  <w:num w:numId="7">
    <w:abstractNumId w:val="13"/>
  </w:num>
  <w:num w:numId="8">
    <w:abstractNumId w:val="8"/>
  </w:num>
  <w:num w:numId="9">
    <w:abstractNumId w:val="4"/>
  </w:num>
  <w:num w:numId="10">
    <w:abstractNumId w:val="18"/>
  </w:num>
  <w:num w:numId="11">
    <w:abstractNumId w:val="10"/>
  </w:num>
  <w:num w:numId="12">
    <w:abstractNumId w:val="7"/>
  </w:num>
  <w:num w:numId="13">
    <w:abstractNumId w:val="1"/>
  </w:num>
  <w:num w:numId="14">
    <w:abstractNumId w:val="15"/>
  </w:num>
  <w:num w:numId="15">
    <w:abstractNumId w:val="12"/>
  </w:num>
  <w:num w:numId="16">
    <w:abstractNumId w:val="2"/>
  </w:num>
  <w:num w:numId="17">
    <w:abstractNumId w:val="0"/>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1EA"/>
    <w:rsid w:val="0001273C"/>
    <w:rsid w:val="0002493F"/>
    <w:rsid w:val="000308AC"/>
    <w:rsid w:val="00052907"/>
    <w:rsid w:val="00066B18"/>
    <w:rsid w:val="00083CA4"/>
    <w:rsid w:val="0008743F"/>
    <w:rsid w:val="000D45FB"/>
    <w:rsid w:val="000F1606"/>
    <w:rsid w:val="000F606D"/>
    <w:rsid w:val="00133FD4"/>
    <w:rsid w:val="00134F7B"/>
    <w:rsid w:val="00143F67"/>
    <w:rsid w:val="0014421C"/>
    <w:rsid w:val="00150EE5"/>
    <w:rsid w:val="001608B8"/>
    <w:rsid w:val="001622CB"/>
    <w:rsid w:val="001840DA"/>
    <w:rsid w:val="001A1AA7"/>
    <w:rsid w:val="001A4024"/>
    <w:rsid w:val="001B1238"/>
    <w:rsid w:val="001B1C80"/>
    <w:rsid w:val="001D65F3"/>
    <w:rsid w:val="001D6D42"/>
    <w:rsid w:val="001E25AE"/>
    <w:rsid w:val="00200750"/>
    <w:rsid w:val="0022228C"/>
    <w:rsid w:val="00230A69"/>
    <w:rsid w:val="002408F5"/>
    <w:rsid w:val="0025418C"/>
    <w:rsid w:val="00254D8D"/>
    <w:rsid w:val="0026152F"/>
    <w:rsid w:val="00263691"/>
    <w:rsid w:val="002764E5"/>
    <w:rsid w:val="002A79C5"/>
    <w:rsid w:val="002B30A3"/>
    <w:rsid w:val="002C4816"/>
    <w:rsid w:val="002C49AE"/>
    <w:rsid w:val="002F4789"/>
    <w:rsid w:val="00327E39"/>
    <w:rsid w:val="003448E8"/>
    <w:rsid w:val="00356B83"/>
    <w:rsid w:val="00381CCF"/>
    <w:rsid w:val="00386B11"/>
    <w:rsid w:val="003A14D4"/>
    <w:rsid w:val="003A262F"/>
    <w:rsid w:val="003A5580"/>
    <w:rsid w:val="003A5FF5"/>
    <w:rsid w:val="003A6244"/>
    <w:rsid w:val="003C5640"/>
    <w:rsid w:val="003D492A"/>
    <w:rsid w:val="003E0F37"/>
    <w:rsid w:val="003E0F45"/>
    <w:rsid w:val="003F0B4A"/>
    <w:rsid w:val="004000DE"/>
    <w:rsid w:val="004038AB"/>
    <w:rsid w:val="00406217"/>
    <w:rsid w:val="00446A96"/>
    <w:rsid w:val="00450864"/>
    <w:rsid w:val="00466D3B"/>
    <w:rsid w:val="004672B1"/>
    <w:rsid w:val="004816E7"/>
    <w:rsid w:val="00482363"/>
    <w:rsid w:val="004A33A0"/>
    <w:rsid w:val="004A5422"/>
    <w:rsid w:val="004B6541"/>
    <w:rsid w:val="004C756B"/>
    <w:rsid w:val="004E4F50"/>
    <w:rsid w:val="004E63A7"/>
    <w:rsid w:val="004F515C"/>
    <w:rsid w:val="0050426D"/>
    <w:rsid w:val="0053661E"/>
    <w:rsid w:val="00537FC6"/>
    <w:rsid w:val="005439BD"/>
    <w:rsid w:val="005672C6"/>
    <w:rsid w:val="0057204B"/>
    <w:rsid w:val="00591E7C"/>
    <w:rsid w:val="00597326"/>
    <w:rsid w:val="005B04F2"/>
    <w:rsid w:val="005D5FEA"/>
    <w:rsid w:val="005D6505"/>
    <w:rsid w:val="005D7607"/>
    <w:rsid w:val="0060493B"/>
    <w:rsid w:val="00611475"/>
    <w:rsid w:val="00616B1C"/>
    <w:rsid w:val="00634BF6"/>
    <w:rsid w:val="00645ED2"/>
    <w:rsid w:val="00663863"/>
    <w:rsid w:val="006979AB"/>
    <w:rsid w:val="006A2358"/>
    <w:rsid w:val="006A41E8"/>
    <w:rsid w:val="006B06DD"/>
    <w:rsid w:val="006B454E"/>
    <w:rsid w:val="006C1784"/>
    <w:rsid w:val="006C7563"/>
    <w:rsid w:val="006D0587"/>
    <w:rsid w:val="006D64DA"/>
    <w:rsid w:val="006D71BA"/>
    <w:rsid w:val="006F1C60"/>
    <w:rsid w:val="006F4EC4"/>
    <w:rsid w:val="00705D3E"/>
    <w:rsid w:val="0071606D"/>
    <w:rsid w:val="00751EDF"/>
    <w:rsid w:val="00791952"/>
    <w:rsid w:val="007A26AA"/>
    <w:rsid w:val="007A4DC0"/>
    <w:rsid w:val="007B2A05"/>
    <w:rsid w:val="007B2B83"/>
    <w:rsid w:val="007C17DB"/>
    <w:rsid w:val="007D0EE6"/>
    <w:rsid w:val="007D1D5C"/>
    <w:rsid w:val="007D4A84"/>
    <w:rsid w:val="007D62A2"/>
    <w:rsid w:val="007E2321"/>
    <w:rsid w:val="007F1C13"/>
    <w:rsid w:val="008076EE"/>
    <w:rsid w:val="0081148C"/>
    <w:rsid w:val="00815BB1"/>
    <w:rsid w:val="0082673D"/>
    <w:rsid w:val="0084142B"/>
    <w:rsid w:val="00844752"/>
    <w:rsid w:val="00866B89"/>
    <w:rsid w:val="00882FC1"/>
    <w:rsid w:val="00886994"/>
    <w:rsid w:val="008C22BD"/>
    <w:rsid w:val="008E6479"/>
    <w:rsid w:val="008F66AC"/>
    <w:rsid w:val="009069FD"/>
    <w:rsid w:val="00915653"/>
    <w:rsid w:val="009331EA"/>
    <w:rsid w:val="00934862"/>
    <w:rsid w:val="00941536"/>
    <w:rsid w:val="009614CA"/>
    <w:rsid w:val="00965695"/>
    <w:rsid w:val="00970B46"/>
    <w:rsid w:val="00991AD3"/>
    <w:rsid w:val="009965D0"/>
    <w:rsid w:val="009A19C3"/>
    <w:rsid w:val="009A4E8F"/>
    <w:rsid w:val="009D0360"/>
    <w:rsid w:val="009D0510"/>
    <w:rsid w:val="009E19DE"/>
    <w:rsid w:val="00A00D4C"/>
    <w:rsid w:val="00A234CF"/>
    <w:rsid w:val="00A33E23"/>
    <w:rsid w:val="00A3709B"/>
    <w:rsid w:val="00A42FF2"/>
    <w:rsid w:val="00A53524"/>
    <w:rsid w:val="00A77197"/>
    <w:rsid w:val="00A84F73"/>
    <w:rsid w:val="00AA17C8"/>
    <w:rsid w:val="00AA3F80"/>
    <w:rsid w:val="00AB1DD1"/>
    <w:rsid w:val="00AC746B"/>
    <w:rsid w:val="00AD0C73"/>
    <w:rsid w:val="00AE6739"/>
    <w:rsid w:val="00AF4754"/>
    <w:rsid w:val="00B042B4"/>
    <w:rsid w:val="00B52DB0"/>
    <w:rsid w:val="00B61FEF"/>
    <w:rsid w:val="00B8168B"/>
    <w:rsid w:val="00B83DED"/>
    <w:rsid w:val="00B9427D"/>
    <w:rsid w:val="00BA38E7"/>
    <w:rsid w:val="00BB2F64"/>
    <w:rsid w:val="00BC7BE6"/>
    <w:rsid w:val="00BD1A4B"/>
    <w:rsid w:val="00BE4A4F"/>
    <w:rsid w:val="00C07B39"/>
    <w:rsid w:val="00C375D7"/>
    <w:rsid w:val="00C5702E"/>
    <w:rsid w:val="00C64EC9"/>
    <w:rsid w:val="00C719C5"/>
    <w:rsid w:val="00C81A4D"/>
    <w:rsid w:val="00CA46A7"/>
    <w:rsid w:val="00CC10F0"/>
    <w:rsid w:val="00CC338E"/>
    <w:rsid w:val="00CE28D6"/>
    <w:rsid w:val="00CE5931"/>
    <w:rsid w:val="00CE6639"/>
    <w:rsid w:val="00CF2D02"/>
    <w:rsid w:val="00CF548E"/>
    <w:rsid w:val="00CF7A88"/>
    <w:rsid w:val="00D22578"/>
    <w:rsid w:val="00D32993"/>
    <w:rsid w:val="00D37FC0"/>
    <w:rsid w:val="00D435D1"/>
    <w:rsid w:val="00D51BF3"/>
    <w:rsid w:val="00D5387E"/>
    <w:rsid w:val="00D77773"/>
    <w:rsid w:val="00D90F20"/>
    <w:rsid w:val="00D90F40"/>
    <w:rsid w:val="00D93DB7"/>
    <w:rsid w:val="00DA587B"/>
    <w:rsid w:val="00DB474F"/>
    <w:rsid w:val="00DC4258"/>
    <w:rsid w:val="00DC7A03"/>
    <w:rsid w:val="00DD13C3"/>
    <w:rsid w:val="00DE29CC"/>
    <w:rsid w:val="00DF4EFF"/>
    <w:rsid w:val="00DF6AE5"/>
    <w:rsid w:val="00E00F6F"/>
    <w:rsid w:val="00E06CC6"/>
    <w:rsid w:val="00E06E7F"/>
    <w:rsid w:val="00E2006C"/>
    <w:rsid w:val="00E211A7"/>
    <w:rsid w:val="00E238CA"/>
    <w:rsid w:val="00E31ACE"/>
    <w:rsid w:val="00E36911"/>
    <w:rsid w:val="00E4784A"/>
    <w:rsid w:val="00E52C55"/>
    <w:rsid w:val="00E61E32"/>
    <w:rsid w:val="00E66C33"/>
    <w:rsid w:val="00E67C02"/>
    <w:rsid w:val="00E70C05"/>
    <w:rsid w:val="00E75E27"/>
    <w:rsid w:val="00EA1365"/>
    <w:rsid w:val="00EB440D"/>
    <w:rsid w:val="00ED5CA3"/>
    <w:rsid w:val="00EE2EDD"/>
    <w:rsid w:val="00F14BD5"/>
    <w:rsid w:val="00F1657D"/>
    <w:rsid w:val="00F4348B"/>
    <w:rsid w:val="00F500BB"/>
    <w:rsid w:val="00F60B2D"/>
    <w:rsid w:val="00F76CC9"/>
    <w:rsid w:val="00F778A1"/>
    <w:rsid w:val="00F81404"/>
    <w:rsid w:val="00F82437"/>
    <w:rsid w:val="00F83397"/>
    <w:rsid w:val="00F84DE7"/>
    <w:rsid w:val="00F857E3"/>
    <w:rsid w:val="00F97235"/>
    <w:rsid w:val="00FC0DB1"/>
    <w:rsid w:val="00FC3FA1"/>
    <w:rsid w:val="00FD6C8C"/>
    <w:rsid w:val="00FF29D2"/>
    <w:rsid w:val="00FF63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5:docId w15:val="{AB467A73-141C-486B-94A8-DE3E1B7C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15C"/>
    <w:pPr>
      <w:spacing w:after="160" w:line="259" w:lineRule="auto"/>
    </w:pPr>
    <w:rPr>
      <w:rFonts w:cs="Calibri"/>
      <w:kern w:val="2"/>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A33A0"/>
    <w:pPr>
      <w:ind w:left="720"/>
    </w:pPr>
  </w:style>
  <w:style w:type="paragraph" w:styleId="a4">
    <w:name w:val="Balloon Text"/>
    <w:basedOn w:val="a"/>
    <w:link w:val="Char"/>
    <w:uiPriority w:val="99"/>
    <w:semiHidden/>
    <w:rsid w:val="003D492A"/>
    <w:pPr>
      <w:spacing w:after="0" w:line="240" w:lineRule="auto"/>
    </w:pPr>
    <w:rPr>
      <w:rFonts w:ascii="Tahoma" w:hAnsi="Tahoma" w:cs="Tahoma"/>
      <w:sz w:val="16"/>
      <w:szCs w:val="16"/>
    </w:rPr>
  </w:style>
  <w:style w:type="character" w:customStyle="1" w:styleId="Char">
    <w:name w:val="Κείμενο πλαισίου Char"/>
    <w:link w:val="a4"/>
    <w:uiPriority w:val="99"/>
    <w:semiHidden/>
    <w:locked/>
    <w:rsid w:val="003D492A"/>
    <w:rPr>
      <w:rFonts w:ascii="Tahoma" w:hAnsi="Tahoma" w:cs="Tahoma"/>
      <w:sz w:val="16"/>
      <w:szCs w:val="16"/>
    </w:rPr>
  </w:style>
  <w:style w:type="table" w:styleId="a5">
    <w:name w:val="Table Grid"/>
    <w:basedOn w:val="a1"/>
    <w:uiPriority w:val="99"/>
    <w:locked/>
    <w:rsid w:val="007D62A2"/>
    <w:pPr>
      <w:spacing w:after="160" w:line="259"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Παράγραφος λίστας1"/>
    <w:basedOn w:val="a"/>
    <w:uiPriority w:val="99"/>
    <w:rsid w:val="00DC7A03"/>
    <w:pPr>
      <w:overflowPunct w:val="0"/>
      <w:autoSpaceDE w:val="0"/>
      <w:autoSpaceDN w:val="0"/>
      <w:adjustRightInd w:val="0"/>
      <w:spacing w:after="0" w:line="240" w:lineRule="auto"/>
      <w:ind w:left="720"/>
      <w:textAlignment w:val="baseline"/>
    </w:pPr>
    <w:rPr>
      <w:rFonts w:ascii="MS Sans Serif" w:hAnsi="MS Sans Serif" w:cs="MS Sans Serif"/>
      <w:kern w:val="0"/>
      <w:sz w:val="20"/>
      <w:szCs w:val="20"/>
      <w:lang w:val="en-US" w:eastAsia="el-GR"/>
    </w:rPr>
  </w:style>
  <w:style w:type="paragraph" w:customStyle="1" w:styleId="Char0">
    <w:name w:val="Char"/>
    <w:basedOn w:val="a"/>
    <w:uiPriority w:val="99"/>
    <w:rsid w:val="00DC7A03"/>
    <w:pPr>
      <w:autoSpaceDE w:val="0"/>
      <w:autoSpaceDN w:val="0"/>
      <w:adjustRightInd w:val="0"/>
      <w:spacing w:line="240" w:lineRule="exact"/>
    </w:pPr>
    <w:rPr>
      <w:rFonts w:ascii="Verdana" w:hAnsi="Verdana" w:cs="Verdana"/>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21090">
      <w:marLeft w:val="0"/>
      <w:marRight w:val="0"/>
      <w:marTop w:val="0"/>
      <w:marBottom w:val="0"/>
      <w:divBdr>
        <w:top w:val="none" w:sz="0" w:space="0" w:color="auto"/>
        <w:left w:val="none" w:sz="0" w:space="0" w:color="auto"/>
        <w:bottom w:val="none" w:sz="0" w:space="0" w:color="auto"/>
        <w:right w:val="none" w:sz="0" w:space="0" w:color="auto"/>
      </w:divBdr>
    </w:div>
    <w:div w:id="222721091">
      <w:marLeft w:val="0"/>
      <w:marRight w:val="0"/>
      <w:marTop w:val="0"/>
      <w:marBottom w:val="0"/>
      <w:divBdr>
        <w:top w:val="none" w:sz="0" w:space="0" w:color="auto"/>
        <w:left w:val="none" w:sz="0" w:space="0" w:color="auto"/>
        <w:bottom w:val="none" w:sz="0" w:space="0" w:color="auto"/>
        <w:right w:val="none" w:sz="0" w:space="0" w:color="auto"/>
      </w:divBdr>
    </w:div>
    <w:div w:id="222721092">
      <w:marLeft w:val="0"/>
      <w:marRight w:val="0"/>
      <w:marTop w:val="0"/>
      <w:marBottom w:val="0"/>
      <w:divBdr>
        <w:top w:val="none" w:sz="0" w:space="0" w:color="auto"/>
        <w:left w:val="none" w:sz="0" w:space="0" w:color="auto"/>
        <w:bottom w:val="none" w:sz="0" w:space="0" w:color="auto"/>
        <w:right w:val="none" w:sz="0" w:space="0" w:color="auto"/>
      </w:divBdr>
    </w:div>
    <w:div w:id="222721093">
      <w:marLeft w:val="0"/>
      <w:marRight w:val="0"/>
      <w:marTop w:val="0"/>
      <w:marBottom w:val="0"/>
      <w:divBdr>
        <w:top w:val="none" w:sz="0" w:space="0" w:color="auto"/>
        <w:left w:val="none" w:sz="0" w:space="0" w:color="auto"/>
        <w:bottom w:val="none" w:sz="0" w:space="0" w:color="auto"/>
        <w:right w:val="none" w:sz="0" w:space="0" w:color="auto"/>
      </w:divBdr>
    </w:div>
    <w:div w:id="222721094">
      <w:marLeft w:val="0"/>
      <w:marRight w:val="0"/>
      <w:marTop w:val="0"/>
      <w:marBottom w:val="0"/>
      <w:divBdr>
        <w:top w:val="none" w:sz="0" w:space="0" w:color="auto"/>
        <w:left w:val="none" w:sz="0" w:space="0" w:color="auto"/>
        <w:bottom w:val="none" w:sz="0" w:space="0" w:color="auto"/>
        <w:right w:val="none" w:sz="0" w:space="0" w:color="auto"/>
      </w:divBdr>
    </w:div>
    <w:div w:id="222721095">
      <w:marLeft w:val="0"/>
      <w:marRight w:val="0"/>
      <w:marTop w:val="0"/>
      <w:marBottom w:val="0"/>
      <w:divBdr>
        <w:top w:val="none" w:sz="0" w:space="0" w:color="auto"/>
        <w:left w:val="none" w:sz="0" w:space="0" w:color="auto"/>
        <w:bottom w:val="none" w:sz="0" w:space="0" w:color="auto"/>
        <w:right w:val="none" w:sz="0" w:space="0" w:color="auto"/>
      </w:divBdr>
    </w:div>
    <w:div w:id="222721096">
      <w:marLeft w:val="0"/>
      <w:marRight w:val="0"/>
      <w:marTop w:val="0"/>
      <w:marBottom w:val="0"/>
      <w:divBdr>
        <w:top w:val="none" w:sz="0" w:space="0" w:color="auto"/>
        <w:left w:val="none" w:sz="0" w:space="0" w:color="auto"/>
        <w:bottom w:val="none" w:sz="0" w:space="0" w:color="auto"/>
        <w:right w:val="none" w:sz="0" w:space="0" w:color="auto"/>
      </w:divBdr>
    </w:div>
    <w:div w:id="222721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51F10-589F-4A67-9851-0F2963E4B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1768</TotalTime>
  <Pages>1</Pages>
  <Words>1725</Words>
  <Characters>9321</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Οικονομικού</dc:creator>
  <cp:keywords/>
  <dc:description/>
  <cp:lastModifiedBy>ΧΡΗΣΤΗΣ ΤΜ. ΠΡΟΜΗΘΕΙΩΝ</cp:lastModifiedBy>
  <cp:revision>52</cp:revision>
  <cp:lastPrinted>2015-05-27T09:20:00Z</cp:lastPrinted>
  <dcterms:created xsi:type="dcterms:W3CDTF">2015-03-27T06:34:00Z</dcterms:created>
  <dcterms:modified xsi:type="dcterms:W3CDTF">2015-09-07T08:06:00Z</dcterms:modified>
</cp:coreProperties>
</file>